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B98D" w14:textId="77777777" w:rsidR="00F9238B" w:rsidRPr="005D7740" w:rsidRDefault="00F9238B" w:rsidP="00F9238B">
      <w:pPr>
        <w:tabs>
          <w:tab w:val="left" w:pos="9180"/>
        </w:tabs>
        <w:jc w:val="center"/>
        <w:rPr>
          <w:rFonts w:cs="Arial"/>
          <w:smallCaps/>
        </w:rPr>
      </w:pPr>
      <w:proofErr w:type="gramStart"/>
      <w:r w:rsidRPr="005D7740">
        <w:rPr>
          <w:rFonts w:cs="Arial"/>
          <w:smallCaps/>
        </w:rPr>
        <w:t>Carta  intestata</w:t>
      </w:r>
      <w:proofErr w:type="gramEnd"/>
      <w:r>
        <w:rPr>
          <w:rFonts w:cs="Arial"/>
          <w:smallCaps/>
        </w:rPr>
        <w:t xml:space="preserve"> dell’operatore economico</w:t>
      </w:r>
    </w:p>
    <w:p w14:paraId="7FF6A993" w14:textId="77777777" w:rsidR="00354382" w:rsidRPr="005D7740" w:rsidRDefault="00354382" w:rsidP="00354382">
      <w:pPr>
        <w:spacing w:before="120"/>
        <w:rPr>
          <w:rFonts w:cs="Arial"/>
          <w:i/>
          <w:sz w:val="24"/>
          <w:szCs w:val="24"/>
        </w:rPr>
      </w:pPr>
    </w:p>
    <w:p w14:paraId="34D470A7" w14:textId="77777777" w:rsidR="00354382" w:rsidRPr="005D7740" w:rsidRDefault="00354382" w:rsidP="00354382">
      <w:pPr>
        <w:spacing w:before="120"/>
        <w:ind w:left="5954" w:firstLine="6"/>
        <w:rPr>
          <w:rFonts w:cs="Arial"/>
          <w:sz w:val="24"/>
          <w:szCs w:val="24"/>
        </w:rPr>
      </w:pPr>
      <w:r w:rsidRPr="005D7740">
        <w:rPr>
          <w:rFonts w:cs="Arial"/>
          <w:sz w:val="24"/>
          <w:szCs w:val="24"/>
        </w:rPr>
        <w:t>Spett</w:t>
      </w:r>
      <w:r>
        <w:rPr>
          <w:rFonts w:cs="Arial"/>
        </w:rPr>
        <w:t>abile</w:t>
      </w:r>
      <w:r w:rsidRPr="005D7740">
        <w:rPr>
          <w:rFonts w:cs="Arial"/>
          <w:sz w:val="24"/>
          <w:szCs w:val="24"/>
        </w:rPr>
        <w:tab/>
      </w:r>
    </w:p>
    <w:p w14:paraId="54F28112" w14:textId="77777777" w:rsidR="00354382" w:rsidRPr="005D7740" w:rsidRDefault="00354382" w:rsidP="00354382">
      <w:pPr>
        <w:spacing w:before="60"/>
        <w:ind w:left="5954" w:firstLine="6"/>
        <w:rPr>
          <w:rFonts w:cs="Arial"/>
        </w:rPr>
      </w:pPr>
      <w:r w:rsidRPr="005D7740">
        <w:rPr>
          <w:rFonts w:cs="Arial"/>
        </w:rPr>
        <w:t>Coutenza Canali Lanza Mellana e Roggia Fuga</w:t>
      </w:r>
    </w:p>
    <w:p w14:paraId="764E7789" w14:textId="77777777" w:rsidR="00354382" w:rsidRDefault="00354382" w:rsidP="00354382">
      <w:pPr>
        <w:spacing w:before="60"/>
        <w:ind w:left="5954" w:firstLine="6"/>
        <w:rPr>
          <w:rFonts w:cs="Arial"/>
        </w:rPr>
      </w:pPr>
      <w:r w:rsidRPr="005D7740">
        <w:rPr>
          <w:rFonts w:cs="Arial"/>
        </w:rPr>
        <w:t>Via Guala n. 9</w:t>
      </w:r>
    </w:p>
    <w:p w14:paraId="3B4CC778" w14:textId="77777777" w:rsidR="00354382" w:rsidRPr="005D7740" w:rsidRDefault="00354382" w:rsidP="00354382">
      <w:pPr>
        <w:spacing w:before="60"/>
        <w:ind w:left="5954" w:firstLine="6"/>
        <w:rPr>
          <w:rFonts w:cs="Arial"/>
          <w:sz w:val="24"/>
          <w:szCs w:val="24"/>
        </w:rPr>
      </w:pPr>
      <w:r w:rsidRPr="005D7740">
        <w:rPr>
          <w:rFonts w:cs="Arial"/>
        </w:rPr>
        <w:t>15033 Casale Monferrato</w:t>
      </w:r>
    </w:p>
    <w:p w14:paraId="72D2A820" w14:textId="0B8D1473" w:rsidR="00111E90" w:rsidRDefault="00111E90" w:rsidP="00BF1EAB">
      <w:pPr>
        <w:suppressAutoHyphens/>
        <w:spacing w:line="276" w:lineRule="auto"/>
        <w:ind w:left="5246" w:firstLine="708"/>
        <w:jc w:val="both"/>
        <w:rPr>
          <w:b/>
          <w:spacing w:val="-3"/>
          <w:u w:val="single"/>
        </w:rPr>
      </w:pPr>
    </w:p>
    <w:p w14:paraId="3E5628B0" w14:textId="77777777" w:rsidR="00354382" w:rsidRPr="00354382" w:rsidRDefault="00354382" w:rsidP="00BF1EAB">
      <w:pPr>
        <w:suppressAutoHyphens/>
        <w:spacing w:line="276" w:lineRule="auto"/>
        <w:ind w:left="5246" w:firstLine="708"/>
        <w:jc w:val="both"/>
        <w:rPr>
          <w:b/>
          <w:spacing w:val="-3"/>
          <w:u w:val="single"/>
        </w:rPr>
      </w:pPr>
    </w:p>
    <w:p w14:paraId="5EFC499C" w14:textId="77777777" w:rsidR="00781AAB" w:rsidRPr="00354382" w:rsidRDefault="00987A7B" w:rsidP="00781AAB">
      <w:pPr>
        <w:suppressAutoHyphens/>
        <w:spacing w:line="276" w:lineRule="auto"/>
        <w:jc w:val="center"/>
        <w:rPr>
          <w:b/>
          <w:spacing w:val="-3"/>
          <w:u w:val="single"/>
        </w:rPr>
      </w:pPr>
      <w:r w:rsidRPr="00354382">
        <w:rPr>
          <w:b/>
          <w:spacing w:val="-3"/>
          <w:u w:val="single"/>
        </w:rPr>
        <w:t>MODELLO DI DICHIARAZIONE INTEGRATIVA A</w:t>
      </w:r>
      <w:r w:rsidR="00781AAB" w:rsidRPr="00354382">
        <w:rPr>
          <w:b/>
          <w:spacing w:val="-3"/>
          <w:u w:val="single"/>
        </w:rPr>
        <w:t xml:space="preserve">L DGUE </w:t>
      </w:r>
    </w:p>
    <w:p w14:paraId="5CC29F11" w14:textId="0FA0C4AF" w:rsidR="00987A7B" w:rsidRPr="00354382" w:rsidRDefault="00781AAB" w:rsidP="00781AAB">
      <w:pPr>
        <w:suppressAutoHyphens/>
        <w:spacing w:line="276" w:lineRule="auto"/>
        <w:jc w:val="center"/>
        <w:rPr>
          <w:b/>
          <w:spacing w:val="-3"/>
          <w:u w:val="single"/>
        </w:rPr>
      </w:pPr>
      <w:r w:rsidRPr="00354382">
        <w:rPr>
          <w:b/>
          <w:spacing w:val="-3"/>
          <w:u w:val="single"/>
        </w:rPr>
        <w:t>A</w:t>
      </w:r>
      <w:r w:rsidR="00987A7B" w:rsidRPr="00354382">
        <w:rPr>
          <w:b/>
          <w:spacing w:val="-3"/>
          <w:u w:val="single"/>
        </w:rPr>
        <w:t>I SENSI DEL D.P.R. N. 445/2000</w:t>
      </w:r>
    </w:p>
    <w:p w14:paraId="1643B4E9" w14:textId="77777777" w:rsidR="00987A7B" w:rsidRPr="00354382" w:rsidRDefault="00987A7B" w:rsidP="00BF1EAB">
      <w:pPr>
        <w:suppressAutoHyphens/>
        <w:spacing w:line="276" w:lineRule="auto"/>
        <w:jc w:val="both"/>
        <w:rPr>
          <w:b/>
          <w:spacing w:val="-3"/>
        </w:rPr>
      </w:pPr>
    </w:p>
    <w:p w14:paraId="3E8001E5" w14:textId="244E7BAC" w:rsidR="00987A7B" w:rsidRPr="00354382" w:rsidRDefault="00987A7B" w:rsidP="00BF1EAB">
      <w:pPr>
        <w:adjustRightInd w:val="0"/>
        <w:spacing w:line="276" w:lineRule="auto"/>
        <w:jc w:val="both"/>
        <w:rPr>
          <w:spacing w:val="-3"/>
        </w:rPr>
      </w:pPr>
      <w:r w:rsidRPr="00354382">
        <w:rPr>
          <w:color w:val="000000"/>
        </w:rPr>
        <w:t>Il</w:t>
      </w:r>
      <w:r w:rsidR="00E135B3" w:rsidRPr="00354382">
        <w:rPr>
          <w:color w:val="000000"/>
        </w:rPr>
        <w:t>/La</w:t>
      </w:r>
      <w:r w:rsidRPr="00354382">
        <w:rPr>
          <w:color w:val="000000"/>
        </w:rPr>
        <w:t xml:space="preserve"> sottoscritto</w:t>
      </w:r>
      <w:r w:rsidR="00E135B3" w:rsidRPr="00354382">
        <w:rPr>
          <w:color w:val="000000"/>
        </w:rPr>
        <w:t>/a</w:t>
      </w:r>
      <w:r w:rsidRPr="00354382">
        <w:rPr>
          <w:color w:val="000000"/>
        </w:rPr>
        <w:t xml:space="preserve">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bookmarkEnd w:id="0"/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</w:t>
      </w:r>
      <w:r w:rsidRPr="00354382">
        <w:t>nato</w:t>
      </w:r>
      <w:r w:rsidR="00E135B3" w:rsidRPr="00354382">
        <w:t>/a</w:t>
      </w:r>
      <w:r w:rsidRPr="00354382">
        <w:t xml:space="preserve"> </w:t>
      </w:r>
      <w:proofErr w:type="spellStart"/>
      <w:r w:rsidRPr="00354382">
        <w:t>a</w:t>
      </w:r>
      <w:proofErr w:type="spellEnd"/>
      <w:r w:rsidRPr="00354382">
        <w:t xml:space="preserve">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t xml:space="preserve"> il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t xml:space="preserve">, residente in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t xml:space="preserve">  Via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t xml:space="preserve"> C.F.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spacing w:val="-3"/>
        </w:rPr>
        <w:t xml:space="preserve">, </w:t>
      </w:r>
      <w:r w:rsidRPr="00354382">
        <w:rPr>
          <w:color w:val="000000"/>
        </w:rPr>
        <w:t xml:space="preserve">nella sua qualità di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 della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 con sede legale in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</w:t>
      </w:r>
      <w:r w:rsidR="00E135B3" w:rsidRPr="00354382">
        <w:rPr>
          <w:color w:val="000000"/>
        </w:rPr>
        <w:t>v</w:t>
      </w:r>
      <w:r w:rsidRPr="00354382">
        <w:rPr>
          <w:color w:val="000000"/>
        </w:rPr>
        <w:t xml:space="preserve">ia </w:t>
      </w:r>
      <w:r w:rsidR="000A6B43" w:rsidRPr="00354382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>, Tel.</w:t>
      </w:r>
      <w:r w:rsidR="000A6B43" w:rsidRPr="00354382">
        <w:rPr>
          <w:color w:val="000000"/>
        </w:rPr>
        <w:t xml:space="preserve">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Fax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Capitale sociale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>, codice fiscale</w:t>
      </w:r>
      <w:r w:rsidR="000A6B43" w:rsidRPr="00354382">
        <w:rPr>
          <w:color w:val="000000"/>
        </w:rPr>
        <w:t xml:space="preserve">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partita IVA n.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iscritta alla C.C.I.A.A. di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al n.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Registro delle Imprese di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 al n.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>, (</w:t>
      </w:r>
      <w:r w:rsidRPr="00354382">
        <w:rPr>
          <w:i/>
          <w:color w:val="000000"/>
        </w:rPr>
        <w:t>eventuale</w:t>
      </w:r>
      <w:r w:rsidRPr="00354382">
        <w:rPr>
          <w:color w:val="000000"/>
        </w:rPr>
        <w:t xml:space="preserve">) in virtù di procura n.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="000A6B43" w:rsidRPr="00354382">
        <w:rPr>
          <w:color w:val="000000"/>
        </w:rPr>
        <w:t xml:space="preserve"> </w:t>
      </w:r>
      <w:r w:rsidRPr="00354382">
        <w:rPr>
          <w:color w:val="000000"/>
        </w:rPr>
        <w:t xml:space="preserve">del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 - Notaio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 di </w:t>
      </w:r>
      <w:r w:rsidR="000A6B43"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B43" w:rsidRPr="00354382">
        <w:rPr>
          <w:color w:val="000000"/>
        </w:rPr>
        <w:instrText xml:space="preserve"> FORMTEXT </w:instrText>
      </w:r>
      <w:r w:rsidR="000A6B43" w:rsidRPr="00354382">
        <w:rPr>
          <w:color w:val="000000"/>
        </w:rPr>
      </w:r>
      <w:r w:rsidR="000A6B43" w:rsidRPr="00354382">
        <w:rPr>
          <w:color w:val="000000"/>
        </w:rPr>
        <w:fldChar w:fldCharType="separate"/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noProof/>
          <w:color w:val="000000"/>
        </w:rPr>
        <w:t> </w:t>
      </w:r>
      <w:r w:rsidR="000A6B43" w:rsidRPr="00354382">
        <w:rPr>
          <w:color w:val="000000"/>
        </w:rPr>
        <w:fldChar w:fldCharType="end"/>
      </w:r>
      <w:r w:rsidRPr="00354382">
        <w:rPr>
          <w:color w:val="000000"/>
        </w:rPr>
        <w:t xml:space="preserve">, </w:t>
      </w:r>
      <w:r w:rsidRPr="00354382">
        <w:t xml:space="preserve">consapevole </w:t>
      </w:r>
      <w:r w:rsidRPr="00354382">
        <w:rPr>
          <w:spacing w:val="-3"/>
        </w:rPr>
        <w:t>delle sanzioni penali previste dall’art. 76 D.P.R. n. 445/2000 per le ipotesi di falsità in atti e dichiarazioni</w:t>
      </w:r>
      <w:r w:rsidR="00C4258E" w:rsidRPr="00354382">
        <w:rPr>
          <w:spacing w:val="-3"/>
        </w:rPr>
        <w:t>,</w:t>
      </w:r>
    </w:p>
    <w:p w14:paraId="63E71F3C" w14:textId="77777777" w:rsidR="00C4258E" w:rsidRPr="00354382" w:rsidRDefault="00C4258E" w:rsidP="00BF1EAB">
      <w:pPr>
        <w:adjustRightInd w:val="0"/>
        <w:spacing w:line="276" w:lineRule="auto"/>
        <w:jc w:val="both"/>
        <w:rPr>
          <w:spacing w:val="-3"/>
        </w:rPr>
      </w:pPr>
    </w:p>
    <w:p w14:paraId="5043B48B" w14:textId="54BCE16B" w:rsidR="00C4258E" w:rsidRPr="00354382" w:rsidRDefault="009B5F6D" w:rsidP="00C4258E">
      <w:pPr>
        <w:adjustRightInd w:val="0"/>
        <w:spacing w:line="276" w:lineRule="auto"/>
        <w:jc w:val="center"/>
        <w:rPr>
          <w:b/>
          <w:spacing w:val="-3"/>
        </w:rPr>
      </w:pPr>
      <w:r w:rsidRPr="00354382">
        <w:rPr>
          <w:b/>
          <w:spacing w:val="-3"/>
        </w:rPr>
        <w:t>DICHIARA</w:t>
      </w:r>
      <w:r w:rsidR="00C4258E" w:rsidRPr="00354382">
        <w:rPr>
          <w:b/>
          <w:spacing w:val="-3"/>
        </w:rPr>
        <w:t xml:space="preserve">, </w:t>
      </w:r>
    </w:p>
    <w:p w14:paraId="7BEF3CCD" w14:textId="2FEDC261" w:rsidR="00C4258E" w:rsidRPr="00354382" w:rsidRDefault="00C4258E" w:rsidP="00C4258E">
      <w:pPr>
        <w:adjustRightInd w:val="0"/>
        <w:spacing w:line="276" w:lineRule="auto"/>
        <w:jc w:val="center"/>
        <w:rPr>
          <w:b/>
          <w:spacing w:val="-3"/>
        </w:rPr>
      </w:pPr>
      <w:r w:rsidRPr="00354382">
        <w:rPr>
          <w:b/>
          <w:spacing w:val="-3"/>
        </w:rPr>
        <w:t xml:space="preserve">ai sensi degli artt. 46 e 47 del D.P.R. 445/2000 e ad integrazione di quanto dichiarato nel DGUE, </w:t>
      </w:r>
      <w:r w:rsidR="009B5F6D" w:rsidRPr="00354382">
        <w:rPr>
          <w:b/>
          <w:spacing w:val="-3"/>
        </w:rPr>
        <w:t>il possesso dei requisiti come di seguito specificati</w:t>
      </w:r>
      <w:r w:rsidRPr="00354382">
        <w:rPr>
          <w:b/>
          <w:spacing w:val="-3"/>
        </w:rPr>
        <w:t>.</w:t>
      </w:r>
    </w:p>
    <w:p w14:paraId="3DE47E88" w14:textId="77777777" w:rsidR="00C4258E" w:rsidRPr="00354382" w:rsidRDefault="00C4258E" w:rsidP="00C4258E">
      <w:pPr>
        <w:adjustRightInd w:val="0"/>
        <w:spacing w:line="276" w:lineRule="auto"/>
        <w:jc w:val="center"/>
        <w:rPr>
          <w:spacing w:val="-3"/>
        </w:rPr>
      </w:pPr>
    </w:p>
    <w:p w14:paraId="10659D2B" w14:textId="77777777" w:rsidR="00C4258E" w:rsidRPr="00354382" w:rsidRDefault="00C4258E" w:rsidP="00B27AB2">
      <w:pPr>
        <w:adjustRightInd w:val="0"/>
        <w:spacing w:line="276" w:lineRule="auto"/>
        <w:rPr>
          <w:spacing w:val="-3"/>
        </w:rPr>
      </w:pPr>
    </w:p>
    <w:p w14:paraId="76D659F4" w14:textId="77777777" w:rsidR="007961D9" w:rsidRPr="00354382" w:rsidRDefault="007961D9" w:rsidP="007961D9">
      <w:pPr>
        <w:adjustRightInd w:val="0"/>
        <w:spacing w:line="276" w:lineRule="auto"/>
        <w:jc w:val="both"/>
        <w:rPr>
          <w:b/>
          <w:spacing w:val="-3"/>
          <w:u w:val="single"/>
        </w:rPr>
      </w:pPr>
      <w:r w:rsidRPr="00354382">
        <w:rPr>
          <w:b/>
          <w:spacing w:val="-3"/>
          <w:u w:val="single"/>
        </w:rPr>
        <w:t>PARTE III: MOTIVI DI ESCLUSIONE</w:t>
      </w:r>
    </w:p>
    <w:p w14:paraId="1845EC97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b/>
          <w:sz w:val="22"/>
          <w:szCs w:val="22"/>
        </w:rPr>
        <w:t>D: MOTIVI DI ESCLUSIONE PREVISTI ESCLUSIVAMENTE DALLA LEGISLAZIONE NAZIONALE</w:t>
      </w:r>
    </w:p>
    <w:p w14:paraId="4D921593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7852957F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Art. 80, comma 1 D.Lgs. 50/2016</w:t>
      </w:r>
    </w:p>
    <w:p w14:paraId="133E14F6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dichiara di essere stato condannato con sentenza definitiva o decreto penale di condanna divenuto irrevocabile o sentenza di applicazione della pena su richiesta ai sensi dell’art. 444 del Codice di Procedura Penale, per uno dei seguenti reati:</w:t>
      </w:r>
    </w:p>
    <w:p w14:paraId="36439ACB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a)</w:t>
      </w:r>
      <w:r w:rsidRPr="00354382">
        <w:rPr>
          <w:sz w:val="22"/>
          <w:szCs w:val="22"/>
        </w:rPr>
        <w:t xml:space="preserve"> delitti, consumati o tentati, di cui agli articoli 416, 416-</w:t>
      </w:r>
      <w:r w:rsidRPr="00354382">
        <w:rPr>
          <w:i/>
          <w:sz w:val="22"/>
          <w:szCs w:val="22"/>
        </w:rPr>
        <w:t>bis</w:t>
      </w:r>
      <w:r w:rsidRPr="00354382">
        <w:rPr>
          <w:sz w:val="22"/>
          <w:szCs w:val="22"/>
        </w:rPr>
        <w:t xml:space="preserve"> del codice penale ovvero delitti commessi avvalendosi delle condizioni previste dal predetto articolo 416-</w:t>
      </w:r>
      <w:r w:rsidRPr="00354382">
        <w:rPr>
          <w:i/>
          <w:sz w:val="22"/>
          <w:szCs w:val="22"/>
        </w:rPr>
        <w:t>bis</w:t>
      </w:r>
      <w:r w:rsidRPr="00354382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dall'articolo 74 del decreto del Presidente della Repubblica 9 ottobre 1990, n. 309, dall'articolo 291-</w:t>
      </w:r>
      <w:r w:rsidRPr="00354382">
        <w:rPr>
          <w:i/>
          <w:sz w:val="22"/>
          <w:szCs w:val="22"/>
        </w:rPr>
        <w:t>quater</w:t>
      </w:r>
      <w:r w:rsidRPr="00354382">
        <w:rPr>
          <w:sz w:val="22"/>
          <w:szCs w:val="22"/>
        </w:rPr>
        <w:t xml:space="preserve">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5A963509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4F7D8B8F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E5FDF5E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b)</w:t>
      </w:r>
      <w:r w:rsidRPr="00354382">
        <w:rPr>
          <w:sz w:val="22"/>
          <w:szCs w:val="22"/>
        </w:rPr>
        <w:t xml:space="preserve">  delitti, consumati o tentati, di cui agli articoli 317, 318, 319, 319-ter, 319-quater, 320, 321, 322, 322-bis, 346-bis, 353, 353-bis, 354, 355 e 356 del codice penale nonché all'articolo 2635 del codice civile;</w:t>
      </w:r>
    </w:p>
    <w:p w14:paraId="5F08DAA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71B86F9C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4B9EB00D" w14:textId="0019A952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b-</w:t>
      </w:r>
      <w:r w:rsidR="00BE4770" w:rsidRPr="00354382">
        <w:rPr>
          <w:b/>
          <w:i/>
          <w:sz w:val="22"/>
          <w:szCs w:val="22"/>
        </w:rPr>
        <w:t>bis</w:t>
      </w:r>
      <w:r w:rsidR="00BE4770" w:rsidRPr="00354382">
        <w:rPr>
          <w:b/>
          <w:sz w:val="22"/>
          <w:szCs w:val="22"/>
        </w:rPr>
        <w:t>)</w:t>
      </w:r>
      <w:r w:rsidR="00BE4770" w:rsidRPr="00354382">
        <w:rPr>
          <w:sz w:val="22"/>
          <w:szCs w:val="22"/>
        </w:rPr>
        <w:t xml:space="preserve"> false</w:t>
      </w:r>
      <w:r w:rsidRPr="00354382">
        <w:rPr>
          <w:sz w:val="22"/>
          <w:szCs w:val="22"/>
        </w:rPr>
        <w:t xml:space="preserve"> comunicazioni sociali di cui agli articoli 2621 e 2622 del codice civile; </w:t>
      </w:r>
    </w:p>
    <w:p w14:paraId="21D4D0A5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7C550F5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6639C4A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d)</w:t>
      </w:r>
      <w:r w:rsidRPr="00354382">
        <w:rPr>
          <w:sz w:val="22"/>
          <w:szCs w:val="22"/>
        </w:rPr>
        <w:t xml:space="preserve">  delitti, consumati o tentati, commessi con finalità di terrorismo, anche internazionale, e di eversione dell'ordine costituzionale reati terroristici o reati connessi alle attività terroristiche;</w:t>
      </w:r>
    </w:p>
    <w:p w14:paraId="513960D4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21448706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CFCBB2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e)</w:t>
      </w:r>
      <w:r w:rsidRPr="00354382">
        <w:rPr>
          <w:sz w:val="22"/>
          <w:szCs w:val="22"/>
        </w:rPr>
        <w:t xml:space="preserve"> 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66A3EBE7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3DD11BA8" w14:textId="77777777" w:rsidR="00111E90" w:rsidRPr="00354382" w:rsidRDefault="00111E90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7BA5AFB5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b/>
          <w:sz w:val="22"/>
          <w:szCs w:val="22"/>
        </w:rPr>
        <w:t>g)</w:t>
      </w:r>
      <w:r w:rsidRPr="00354382">
        <w:rPr>
          <w:sz w:val="22"/>
          <w:szCs w:val="22"/>
        </w:rPr>
        <w:t xml:space="preserve">  ogni altro delitto da cui derivi, quale pena accessoria, l'incapacità di contrattare con la pubblica amministrazione. (</w:t>
      </w:r>
      <w:r w:rsidRPr="00354382">
        <w:rPr>
          <w:b/>
          <w:sz w:val="22"/>
          <w:szCs w:val="22"/>
        </w:rPr>
        <w:t>Articolo 80, comma 1, del Codice</w:t>
      </w:r>
      <w:r w:rsidRPr="00354382">
        <w:rPr>
          <w:sz w:val="22"/>
          <w:szCs w:val="22"/>
        </w:rPr>
        <w:t>)</w:t>
      </w:r>
    </w:p>
    <w:p w14:paraId="1E52B68E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66322C8B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2DE3AADC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In caso positivo, riportare di seguito le condanne.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3A6DADA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CAAF0B4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Art. 80, comma 2, D.Lgs. 50/2016</w:t>
      </w:r>
    </w:p>
    <w:p w14:paraId="64E0DC7D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Sussistono a carico dell’operatore economico cause di decadenza, di sospensione o di divieto previste dall'articolo 67 del decreto legislativo 6 settembre 2011, n. 159  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e fermo restando quanto previsto dall’art. 34-bis, commi 6 e 7 del medesimo decreto legislativo 6 settembre 2011, n. 159 (</w:t>
      </w:r>
      <w:r w:rsidRPr="00354382">
        <w:rPr>
          <w:b/>
          <w:sz w:val="22"/>
          <w:szCs w:val="22"/>
        </w:rPr>
        <w:t>Articolo 80, comma 2, del Codice</w:t>
      </w:r>
      <w:r w:rsidRPr="00354382">
        <w:rPr>
          <w:sz w:val="22"/>
          <w:szCs w:val="22"/>
        </w:rPr>
        <w:t>)?</w:t>
      </w:r>
    </w:p>
    <w:p w14:paraId="2177A2F8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5B3CBBB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Se la documentazione pertinente è disponibile elettronicamente, indicare: (indirizzo web, autorità o organismo di emanazione, riferimento preciso della documentazione).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28BF857F" w14:textId="77777777" w:rsidR="00E84091" w:rsidRPr="00354382" w:rsidRDefault="00E84091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DF7D11E" w14:textId="7EAFB99F" w:rsidR="00E84091" w:rsidRPr="00354382" w:rsidRDefault="00E84091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Art. 80, comma 4, D.Lgs. 50/2016</w:t>
      </w:r>
    </w:p>
    <w:p w14:paraId="7DC786CA" w14:textId="4EC35DBE" w:rsidR="00E84091" w:rsidRPr="00354382" w:rsidRDefault="00E84091" w:rsidP="00E84091">
      <w:pPr>
        <w:pStyle w:val="Corpotesto"/>
        <w:widowControl/>
        <w:spacing w:before="3" w:line="276" w:lineRule="auto"/>
        <w:jc w:val="both"/>
        <w:rPr>
          <w:rFonts w:eastAsiaTheme="minorHAnsi" w:cs="Calibri"/>
          <w:sz w:val="22"/>
          <w:szCs w:val="22"/>
          <w:lang w:bidi="ar-SA"/>
        </w:rPr>
      </w:pPr>
      <w:r w:rsidRPr="00354382">
        <w:rPr>
          <w:sz w:val="22"/>
          <w:szCs w:val="22"/>
        </w:rPr>
        <w:t xml:space="preserve">L’operatore economico ha ottemperato agli obblighi relativi al pagamento delle imposte e tasse o dei contributi previdenziali </w:t>
      </w:r>
      <w:r w:rsidRPr="00354382">
        <w:rPr>
          <w:b/>
          <w:bCs/>
          <w:sz w:val="22"/>
          <w:szCs w:val="22"/>
          <w:u w:val="single"/>
        </w:rPr>
        <w:t>non definitivamente accertati</w:t>
      </w:r>
      <w:r w:rsidRPr="00354382">
        <w:rPr>
          <w:sz w:val="22"/>
          <w:szCs w:val="22"/>
        </w:rPr>
        <w:t>?</w:t>
      </w:r>
    </w:p>
    <w:p w14:paraId="0068777D" w14:textId="77777777" w:rsidR="00E84091" w:rsidRPr="00354382" w:rsidRDefault="00E84091" w:rsidP="00E84091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  <w:r w:rsidRPr="00354382">
        <w:rPr>
          <w:sz w:val="22"/>
          <w:szCs w:val="22"/>
        </w:rPr>
        <w:t xml:space="preserve"> </w:t>
      </w:r>
    </w:p>
    <w:p w14:paraId="6E9E7F73" w14:textId="049C6F5A" w:rsidR="00E84091" w:rsidRPr="00354382" w:rsidRDefault="00E84091" w:rsidP="00E84091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In caso di risposta affermativa, l’operatore economico ha ottemperato ai suoi obblighi pagando o impegnandosi in modo vincolante a pagare le imposte o i contributi previdenziali dovuti, compresi eventuali interessi e multe, ovvero il debito tributario o previdenziale risulta comunque integralmente estinto?</w:t>
      </w:r>
    </w:p>
    <w:p w14:paraId="40D488AC" w14:textId="348C04A8" w:rsidR="00E84091" w:rsidRPr="00354382" w:rsidRDefault="00E84091" w:rsidP="00E84091">
      <w:pPr>
        <w:pStyle w:val="Corpotesto"/>
        <w:spacing w:before="3" w:line="276" w:lineRule="auto"/>
        <w:jc w:val="both"/>
        <w:rPr>
          <w:b/>
          <w:bCs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C816A6C" w14:textId="0011AADD" w:rsidR="00E84091" w:rsidRPr="00354382" w:rsidRDefault="00E84091" w:rsidP="00E84091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In caso di risposta affermativa, produrre la relativa documentazione a comprova, considerando altresì che</w:t>
      </w:r>
      <w:r w:rsidRPr="00354382">
        <w:rPr>
          <w:b/>
          <w:bCs/>
          <w:sz w:val="22"/>
          <w:szCs w:val="22"/>
        </w:rPr>
        <w:t xml:space="preserve"> l’estinzione, il pagamento o l’impegno </w:t>
      </w:r>
      <w:r w:rsidRPr="00354382">
        <w:rPr>
          <w:b/>
          <w:bCs/>
          <w:sz w:val="22"/>
          <w:szCs w:val="22"/>
          <w:u w:val="single"/>
        </w:rPr>
        <w:t>devono essere perfezionati anteriormente alla scadenza del termine per la presentazione delle offerte</w:t>
      </w:r>
      <w:r w:rsidRPr="00354382">
        <w:rPr>
          <w:b/>
          <w:bCs/>
          <w:sz w:val="22"/>
          <w:szCs w:val="22"/>
        </w:rPr>
        <w:t>.</w:t>
      </w:r>
    </w:p>
    <w:p w14:paraId="3E0B71C2" w14:textId="77777777" w:rsidR="005A4475" w:rsidRPr="00354382" w:rsidRDefault="005A4475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</w:p>
    <w:p w14:paraId="2E61BD19" w14:textId="071E6210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Art. 80, comma 5, D.Lgs. 50/2016</w:t>
      </w:r>
    </w:p>
    <w:p w14:paraId="76A027FE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L’operatore economico si trova in una delle seguenti situazioni?</w:t>
      </w:r>
    </w:p>
    <w:p w14:paraId="792B3926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L’operatore economico è stato sottoposto a fallimento o si trova in stato di liquidazione coatta o di concordato preventivo o è in corso nei suoi confronti un procedimento per la dichiarazione di una di tali situazioni, fermo restando quanto previsto dagli articoli 110 del D.Lgs. 50/2016 e </w:t>
      </w:r>
      <w:proofErr w:type="spellStart"/>
      <w:r w:rsidRPr="00354382">
        <w:rPr>
          <w:sz w:val="22"/>
          <w:szCs w:val="22"/>
        </w:rPr>
        <w:t>s.m.i.</w:t>
      </w:r>
      <w:proofErr w:type="spellEnd"/>
      <w:r w:rsidRPr="00354382">
        <w:rPr>
          <w:sz w:val="22"/>
          <w:szCs w:val="22"/>
        </w:rPr>
        <w:t xml:space="preserve"> e 186-bis del regio decreto 16 marzo 1942, n. 267 (</w:t>
      </w:r>
      <w:r w:rsidRPr="00354382">
        <w:rPr>
          <w:b/>
          <w:sz w:val="22"/>
          <w:szCs w:val="22"/>
        </w:rPr>
        <w:t>Articolo 80, comma 5, lettera b</w:t>
      </w:r>
      <w:r w:rsidRPr="00354382">
        <w:rPr>
          <w:sz w:val="22"/>
          <w:szCs w:val="22"/>
        </w:rPr>
        <w:t>);</w:t>
      </w:r>
    </w:p>
    <w:p w14:paraId="0A3C6D01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4B2E7F20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In caso di risposta positiva, produrre la documentazione prevista nei suddetti articoli. </w:t>
      </w:r>
    </w:p>
    <w:p w14:paraId="51CFDE91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</w:p>
    <w:p w14:paraId="64992456" w14:textId="2E75FFB0" w:rsidR="00E3675D" w:rsidRPr="00354382" w:rsidRDefault="00E3675D" w:rsidP="00E3675D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L'operatore economico si è reso colpevole di gravi illeciti professionali, tali da rendere dubbia la sua integrità o affidabilità (</w:t>
      </w:r>
      <w:r w:rsidRPr="00354382">
        <w:rPr>
          <w:b/>
          <w:sz w:val="22"/>
          <w:szCs w:val="22"/>
        </w:rPr>
        <w:t>Articolo 80, comma 5, lettera c</w:t>
      </w:r>
      <w:r w:rsidRPr="00354382">
        <w:rPr>
          <w:sz w:val="22"/>
          <w:szCs w:val="22"/>
        </w:rPr>
        <w:t xml:space="preserve">); </w:t>
      </w:r>
    </w:p>
    <w:p w14:paraId="47F63CD6" w14:textId="4C88BE2D" w:rsidR="003713F4" w:rsidRPr="00354382" w:rsidRDefault="00E3675D" w:rsidP="003713F4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1E1631CE" w14:textId="2A6B4E1C" w:rsidR="000A59A4" w:rsidRPr="00354382" w:rsidRDefault="000A59A4" w:rsidP="000A59A4">
      <w:pPr>
        <w:pStyle w:val="Corpotesto"/>
        <w:spacing w:before="3" w:line="276" w:lineRule="auto"/>
        <w:ind w:left="360"/>
        <w:jc w:val="both"/>
        <w:rPr>
          <w:b/>
          <w:bCs/>
          <w:sz w:val="22"/>
          <w:szCs w:val="22"/>
        </w:rPr>
      </w:pPr>
      <w:r w:rsidRPr="00354382">
        <w:rPr>
          <w:b/>
          <w:bCs/>
          <w:sz w:val="22"/>
          <w:szCs w:val="22"/>
        </w:rPr>
        <w:t xml:space="preserve">Si precisa che è necessario indicare anche </w:t>
      </w:r>
      <w:r w:rsidRPr="00354382">
        <w:rPr>
          <w:b/>
          <w:bCs/>
          <w:i/>
          <w:iCs/>
          <w:sz w:val="22"/>
          <w:szCs w:val="22"/>
        </w:rPr>
        <w:t>(i)</w:t>
      </w:r>
      <w:r w:rsidRPr="00354382">
        <w:rPr>
          <w:b/>
          <w:bCs/>
          <w:sz w:val="22"/>
          <w:szCs w:val="22"/>
        </w:rPr>
        <w:t xml:space="preserve"> i procedimenti penali/amministrativi/civili in corso e </w:t>
      </w:r>
      <w:r w:rsidRPr="00354382">
        <w:rPr>
          <w:b/>
          <w:bCs/>
          <w:i/>
          <w:iCs/>
          <w:sz w:val="22"/>
          <w:szCs w:val="22"/>
        </w:rPr>
        <w:t>(ii)</w:t>
      </w:r>
      <w:r w:rsidRPr="00354382">
        <w:rPr>
          <w:b/>
          <w:bCs/>
          <w:sz w:val="22"/>
          <w:szCs w:val="22"/>
        </w:rPr>
        <w:t xml:space="preserve"> i procedimenti penali/amministrativi/civili accertati in via definitiva</w:t>
      </w:r>
      <w:r w:rsidR="008D2D3E" w:rsidRPr="00354382">
        <w:rPr>
          <w:b/>
          <w:bCs/>
          <w:sz w:val="22"/>
          <w:szCs w:val="22"/>
        </w:rPr>
        <w:t>.</w:t>
      </w:r>
    </w:p>
    <w:p w14:paraId="01A3692E" w14:textId="0D26679D" w:rsidR="000A59A4" w:rsidRPr="00354382" w:rsidRDefault="000A59A4" w:rsidP="00E3675D">
      <w:pPr>
        <w:pStyle w:val="Corpotesto"/>
        <w:spacing w:before="3" w:line="276" w:lineRule="auto"/>
        <w:ind w:left="360"/>
        <w:jc w:val="both"/>
        <w:rPr>
          <w:b/>
          <w:bCs/>
          <w:sz w:val="22"/>
          <w:szCs w:val="22"/>
        </w:rPr>
      </w:pPr>
      <w:r w:rsidRPr="00354382">
        <w:rPr>
          <w:color w:val="000000"/>
          <w:sz w:val="22"/>
          <w:szCs w:val="22"/>
        </w:rP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33625EFE" w14:textId="77777777" w:rsidR="00E3675D" w:rsidRPr="00354382" w:rsidRDefault="00E3675D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</w:p>
    <w:p w14:paraId="2E9A48C1" w14:textId="7D4AF5DB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L'operatore economico ha tentato di influenzare indebitamente il processo decisionale della stazione appaltante o di ottenere informazioni riservate a fini di proprio vantaggio oppure ha fornito, anche per negligenza, informazioni false o fuorvianti suscettibili di influenzare le decisioni sull'esclusione, la selezione o l'aggiudicazione, ovvero ha omesso le informazioni dovute ai fini del corretto svolgimento della procedura di selezione (</w:t>
      </w:r>
      <w:r w:rsidRPr="00354382">
        <w:rPr>
          <w:b/>
          <w:sz w:val="22"/>
          <w:szCs w:val="22"/>
        </w:rPr>
        <w:t>Articolo 80, comma 5, lettera c-</w:t>
      </w:r>
      <w:r w:rsidRPr="00354382">
        <w:rPr>
          <w:b/>
          <w:i/>
          <w:sz w:val="22"/>
          <w:szCs w:val="22"/>
        </w:rPr>
        <w:t>bis</w:t>
      </w:r>
      <w:r w:rsidRPr="00354382">
        <w:rPr>
          <w:sz w:val="22"/>
          <w:szCs w:val="22"/>
        </w:rPr>
        <w:t xml:space="preserve">); </w:t>
      </w:r>
    </w:p>
    <w:p w14:paraId="6FE5D30D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5EDE89BD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Se la documentazione pertinente è disponibile elettronicamente, indicare: indirizzo web, autorità o organismo di emanazione, riferimento preciso della documentazione).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1A5706C8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7ABE872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L'operatore economico ha dimostrato significative o persistenti carenze nell'esecuzione di un precedente contratto di appalto o di concessione che ne hanno causato la risoluzione per inadempimento ovvero la condanna al risarcimento del danno o altre sanzioni comparabili; (</w:t>
      </w:r>
      <w:r w:rsidRPr="00354382">
        <w:rPr>
          <w:b/>
          <w:sz w:val="22"/>
          <w:szCs w:val="22"/>
        </w:rPr>
        <w:t>Articolo 80, comma 5, lettera c-</w:t>
      </w:r>
      <w:r w:rsidRPr="00354382">
        <w:rPr>
          <w:b/>
          <w:i/>
          <w:sz w:val="22"/>
          <w:szCs w:val="22"/>
        </w:rPr>
        <w:t>ter</w:t>
      </w:r>
      <w:r w:rsidRPr="00354382">
        <w:rPr>
          <w:sz w:val="22"/>
          <w:szCs w:val="22"/>
        </w:rPr>
        <w:t>);</w:t>
      </w:r>
    </w:p>
    <w:p w14:paraId="39012353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7BB4ECAF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Se la documentazione pertinente è disponibile elettronicamente, indicare: indirizzo web, autorità o organismo di emanazione, riferimento preciso della documentazione).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66E8E4FE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0FA5C203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L'operatore economico ha commesso grave inadempimento nei confronti di uno o più subappaltatori, riconosciuto o accertato con sentenza passata in giudicato (</w:t>
      </w:r>
      <w:r w:rsidRPr="00354382">
        <w:rPr>
          <w:b/>
          <w:sz w:val="22"/>
          <w:szCs w:val="22"/>
        </w:rPr>
        <w:t>Articolo 80, comma 5, lettera c-</w:t>
      </w:r>
      <w:r w:rsidRPr="00354382">
        <w:rPr>
          <w:b/>
          <w:i/>
          <w:sz w:val="22"/>
          <w:szCs w:val="22"/>
        </w:rPr>
        <w:t>quater</w:t>
      </w:r>
      <w:r w:rsidRPr="00354382">
        <w:rPr>
          <w:sz w:val="22"/>
          <w:szCs w:val="22"/>
        </w:rPr>
        <w:t>);</w:t>
      </w:r>
    </w:p>
    <w:p w14:paraId="6510A97B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4B42BCF5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Se la documentazione pertinente è disponibile elettronicamente, indicare: indirizzo web, autorità o organismo di emanazione, riferimento preciso della documentazione).</w:t>
      </w:r>
      <w:r w:rsidRPr="00354382">
        <w:rPr>
          <w:color w:val="000000"/>
          <w:sz w:val="22"/>
          <w:szCs w:val="22"/>
        </w:rPr>
        <w:t xml:space="preserve">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5A57E4B6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</w:p>
    <w:p w14:paraId="78EDEE8F" w14:textId="5ABFA726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L'operatore economico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</w:t>
      </w:r>
      <w:r w:rsidRPr="00354382">
        <w:rPr>
          <w:b/>
          <w:sz w:val="22"/>
          <w:szCs w:val="22"/>
        </w:rPr>
        <w:t>Articolo 80, comma 5, lettera f</w:t>
      </w:r>
      <w:r w:rsidRPr="00354382">
        <w:rPr>
          <w:sz w:val="22"/>
          <w:szCs w:val="22"/>
        </w:rPr>
        <w:t xml:space="preserve">); </w:t>
      </w:r>
    </w:p>
    <w:p w14:paraId="5AE5D8FC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3EC23142" w14:textId="77777777" w:rsidR="007961D9" w:rsidRPr="00354382" w:rsidRDefault="007961D9" w:rsidP="00E3675D">
      <w:pPr>
        <w:pStyle w:val="Corpotesto"/>
        <w:spacing w:before="3" w:line="276" w:lineRule="auto"/>
        <w:ind w:left="360"/>
        <w:rPr>
          <w:sz w:val="22"/>
          <w:szCs w:val="22"/>
        </w:rPr>
      </w:pPr>
      <w:r w:rsidRPr="00354382">
        <w:rPr>
          <w:sz w:val="22"/>
          <w:szCs w:val="22"/>
        </w:rPr>
        <w:t>Se la documentazione pertinente è disponibile elettronicamente, indicare: indirizzo web, autorità o organismo di emanazione, riferimento preciso della documentazione):</w:t>
      </w:r>
    </w:p>
    <w:p w14:paraId="3AE89887" w14:textId="77777777" w:rsidR="007961D9" w:rsidRPr="00354382" w:rsidRDefault="007961D9" w:rsidP="007961D9">
      <w:pPr>
        <w:pStyle w:val="Corpotesto"/>
        <w:spacing w:before="3" w:line="276" w:lineRule="auto"/>
        <w:rPr>
          <w:sz w:val="22"/>
          <w:szCs w:val="22"/>
        </w:rPr>
      </w:pPr>
    </w:p>
    <w:p w14:paraId="08304DEF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ha presentato nella procedura di gara in corso e negli affidamenti di subappalti, documentazione o dichiarazioni non veritiere (</w:t>
      </w:r>
      <w:r w:rsidRPr="00354382">
        <w:rPr>
          <w:b/>
          <w:sz w:val="22"/>
          <w:szCs w:val="22"/>
        </w:rPr>
        <w:t>Articolo 80, comma 5, lett. f-</w:t>
      </w:r>
      <w:r w:rsidRPr="00354382">
        <w:rPr>
          <w:b/>
          <w:i/>
          <w:sz w:val="22"/>
          <w:szCs w:val="22"/>
        </w:rPr>
        <w:t>bis</w:t>
      </w:r>
      <w:r w:rsidRPr="00354382">
        <w:rPr>
          <w:sz w:val="22"/>
          <w:szCs w:val="22"/>
        </w:rPr>
        <w:t xml:space="preserve">); </w:t>
      </w:r>
    </w:p>
    <w:p w14:paraId="402A89F7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3AFB8ECA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</w:p>
    <w:p w14:paraId="5FA1AEDA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è iscritto nel casellario informatico tenuto dall'Osservatorio dell'ANAC per aver presentato false dichiarazioni o falsa documentazione nelle procedure di gara e negli affidamenti di subappalti. (</w:t>
      </w:r>
      <w:r w:rsidRPr="00354382">
        <w:rPr>
          <w:b/>
          <w:sz w:val="22"/>
          <w:szCs w:val="22"/>
        </w:rPr>
        <w:t>Articolo 80, comma 5, lett. f-</w:t>
      </w:r>
      <w:r w:rsidRPr="00354382">
        <w:rPr>
          <w:b/>
          <w:i/>
          <w:sz w:val="22"/>
          <w:szCs w:val="22"/>
        </w:rPr>
        <w:t>ter</w:t>
      </w:r>
      <w:r w:rsidRPr="00354382">
        <w:rPr>
          <w:sz w:val="22"/>
          <w:szCs w:val="22"/>
        </w:rPr>
        <w:t>);</w:t>
      </w:r>
    </w:p>
    <w:p w14:paraId="58BDC85F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3BCC2ED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Se la documentazione pertinente è disponibile elettronicamente, indicare: indirizzo web, autorità o organismo di emanazione, riferimento preciso della documentazione).</w:t>
      </w:r>
    </w:p>
    <w:p w14:paraId="7B8EAC7A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</w:p>
    <w:p w14:paraId="2B7BAEDF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è iscritto nel casellario informatico tenuto dall'Osservatorio dell'ANAC per aver presentato false dichiarazioni o falsa documentazione ai fini del rilascio dell'attestazione di qualificazione, per il periodo durante il quale perdura l'iscrizione (</w:t>
      </w:r>
      <w:r w:rsidRPr="00354382">
        <w:rPr>
          <w:b/>
          <w:sz w:val="22"/>
          <w:szCs w:val="22"/>
        </w:rPr>
        <w:t>Articolo 80, comma 5, lettera g</w:t>
      </w:r>
      <w:r w:rsidRPr="00354382">
        <w:rPr>
          <w:sz w:val="22"/>
          <w:szCs w:val="22"/>
        </w:rPr>
        <w:t xml:space="preserve">); </w:t>
      </w:r>
    </w:p>
    <w:p w14:paraId="42F05FE0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1A9AFD6D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Se la documentazione pertinente è disponibile elettronicamente, indicare: indirizzo web, autorità o organismo di emanazione, riferimento preciso della documentazione).</w:t>
      </w:r>
    </w:p>
    <w:p w14:paraId="46F90B66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B3728DC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lastRenderedPageBreak/>
        <w:t>L’operatore economico ha violato il divieto di intestazione fiduciaria di cui all'articolo 17 della legge 19 marzo 1990, n. 55 (</w:t>
      </w:r>
      <w:r w:rsidRPr="00354382">
        <w:rPr>
          <w:b/>
          <w:sz w:val="22"/>
          <w:szCs w:val="22"/>
        </w:rPr>
        <w:t>Articolo 80, comma 5, lettera h</w:t>
      </w:r>
      <w:r w:rsidRPr="00354382">
        <w:rPr>
          <w:sz w:val="22"/>
          <w:szCs w:val="22"/>
        </w:rPr>
        <w:t xml:space="preserve">)? </w:t>
      </w:r>
    </w:p>
    <w:p w14:paraId="7A93B281" w14:textId="70101FCC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F33F015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In caso affermativo:</w:t>
      </w:r>
    </w:p>
    <w:p w14:paraId="568E1AC9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- indicare la data dell’accertamento definitivo e l’autorità o organismo di emanazione e specificare se la violazione è stata rimossa?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24A683F6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23214046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è in regola con le norme che disciplinano il diritto al lavoro dei disabili di cui alla legge 12 marzo 1999, n. 68? (</w:t>
      </w:r>
      <w:r w:rsidRPr="00354382">
        <w:rPr>
          <w:b/>
          <w:sz w:val="22"/>
          <w:szCs w:val="22"/>
        </w:rPr>
        <w:t>Articolo 80, comma 5, lettera i</w:t>
      </w:r>
      <w:r w:rsidRPr="00354382">
        <w:rPr>
          <w:sz w:val="22"/>
          <w:szCs w:val="22"/>
        </w:rPr>
        <w:t xml:space="preserve">); </w:t>
      </w:r>
    </w:p>
    <w:p w14:paraId="451A25D3" w14:textId="35A0D53D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No </w:t>
      </w:r>
      <w:r w:rsidRPr="00354382">
        <w:rPr>
          <w:sz w:val="22"/>
          <w:szCs w:val="22"/>
        </w:rPr>
        <w:t xml:space="preserve">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sz w:val="22"/>
          <w:szCs w:val="22"/>
        </w:rPr>
        <w:t xml:space="preserve"> Non è tenuto alla disciplina legge 68/1999</w:t>
      </w:r>
    </w:p>
    <w:p w14:paraId="3D400056" w14:textId="76215003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Se la documentazione pertinente è disponibile elettronicamente, indicare: indirizzo web, autorità o organismo di emanazione, riferimento preciso della documentazione). </w:t>
      </w:r>
      <w:r w:rsidRPr="0035438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</w:rPr>
      </w:r>
      <w:r w:rsidRPr="00354382">
        <w:rPr>
          <w:color w:val="000000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</w:rPr>
        <w:fldChar w:fldCharType="end"/>
      </w:r>
    </w:p>
    <w:p w14:paraId="5B59AB79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Nel caso in cui l’operatore non è tenuto alla disciplina legge 68/1999 indicare le motivazioni (numero dipendenti e/o altro).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1A141EB2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0EA4F0F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è stato vittima dei reati previsti e puniti dagli articoli 317 e 629 del codice penale aggravati ai sensi dell'articolo 7 del decreto-legge 13 maggio 1991, n. 152, convertito, con modificazioni, dalla legge 12 luglio 1991, n. 203?</w:t>
      </w:r>
    </w:p>
    <w:p w14:paraId="5F256C20" w14:textId="77076E89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39B2026F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In caso affermativo:</w:t>
      </w:r>
    </w:p>
    <w:p w14:paraId="7D142AFF" w14:textId="77777777" w:rsidR="007961D9" w:rsidRPr="00354382" w:rsidRDefault="007961D9" w:rsidP="007961D9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sz w:val="22"/>
          <w:szCs w:val="22"/>
        </w:rPr>
        <w:t xml:space="preserve">- ha denunciato i fatti all’autorità giudiziaria?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30A7438" w14:textId="732869E3" w:rsidR="007961D9" w:rsidRPr="00354382" w:rsidRDefault="007961D9">
      <w:pPr>
        <w:pStyle w:val="Corpotesto"/>
        <w:spacing w:before="3" w:line="276" w:lineRule="auto"/>
        <w:ind w:left="360"/>
        <w:jc w:val="both"/>
        <w:rPr>
          <w:b/>
          <w:sz w:val="22"/>
          <w:szCs w:val="22"/>
        </w:rPr>
      </w:pPr>
      <w:r w:rsidRPr="00354382">
        <w:rPr>
          <w:sz w:val="22"/>
          <w:szCs w:val="22"/>
        </w:rPr>
        <w:t>- ricorrono i casi previsti all’articolo 4, primo comma, della Legge 24 novembre 1981, n. 689 (</w:t>
      </w:r>
      <w:r w:rsidRPr="00354382">
        <w:rPr>
          <w:b/>
          <w:sz w:val="22"/>
          <w:szCs w:val="22"/>
        </w:rPr>
        <w:t>Articolo 80, comma 5, lettera l</w:t>
      </w:r>
      <w:r w:rsidRPr="00354382">
        <w:rPr>
          <w:sz w:val="22"/>
          <w:szCs w:val="22"/>
        </w:rPr>
        <w:t xml:space="preserve">)?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54382">
        <w:rPr>
          <w:rFonts w:cs="Arial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43194C14" w14:textId="77777777" w:rsidR="007961D9" w:rsidRPr="00354382" w:rsidRDefault="007961D9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Se la documentazione pertinente è disponibile elettronicamente, indicare: indirizzo web, autorità o organismo di emanazione, riferimento preciso della documentazione).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</w:p>
    <w:p w14:paraId="3C887CE6" w14:textId="77777777" w:rsidR="007961D9" w:rsidRPr="00354382" w:rsidRDefault="007961D9" w:rsidP="007961D9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B2C6808" w14:textId="77777777" w:rsidR="007961D9" w:rsidRPr="00354382" w:rsidRDefault="007961D9" w:rsidP="007961D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L’operatore economico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 (</w:t>
      </w:r>
      <w:r w:rsidRPr="00354382">
        <w:rPr>
          <w:b/>
          <w:sz w:val="22"/>
          <w:szCs w:val="22"/>
        </w:rPr>
        <w:t>Articolo 80, comma 5, lettera m</w:t>
      </w:r>
      <w:r w:rsidRPr="00354382">
        <w:rPr>
          <w:sz w:val="22"/>
          <w:szCs w:val="22"/>
        </w:rPr>
        <w:t>)?</w:t>
      </w:r>
    </w:p>
    <w:p w14:paraId="519FEB00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182CB1C0" w14:textId="77777777" w:rsidR="00302B49" w:rsidRPr="00354382" w:rsidRDefault="00302B49" w:rsidP="004641D5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3640805" w14:textId="408C4CB4" w:rsidR="00BF5EF7" w:rsidRPr="00354382" w:rsidRDefault="00BF5EF7" w:rsidP="004641D5">
      <w:pPr>
        <w:pStyle w:val="Corpotesto"/>
        <w:spacing w:before="3" w:line="276" w:lineRule="auto"/>
        <w:jc w:val="both"/>
        <w:rPr>
          <w:b/>
          <w:sz w:val="22"/>
          <w:szCs w:val="22"/>
          <w:u w:val="single"/>
        </w:rPr>
      </w:pPr>
      <w:r w:rsidRPr="00354382">
        <w:rPr>
          <w:b/>
          <w:sz w:val="22"/>
          <w:szCs w:val="22"/>
          <w:u w:val="single"/>
        </w:rPr>
        <w:t>Altri motivi di esclusione</w:t>
      </w:r>
    </w:p>
    <w:p w14:paraId="52CCFE31" w14:textId="4F44AAED" w:rsidR="004641D5" w:rsidRPr="00354382" w:rsidRDefault="007961D9" w:rsidP="00302B49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L’operatore economico </w:t>
      </w:r>
      <w:r w:rsidR="002E4D22" w:rsidRPr="00354382">
        <w:rPr>
          <w:sz w:val="22"/>
          <w:szCs w:val="22"/>
        </w:rPr>
        <w:t>si trova nella condizione prevista dall’</w:t>
      </w:r>
      <w:r w:rsidR="00941058" w:rsidRPr="00354382">
        <w:rPr>
          <w:b/>
          <w:sz w:val="22"/>
          <w:szCs w:val="22"/>
        </w:rPr>
        <w:t>a</w:t>
      </w:r>
      <w:r w:rsidR="002E4D22" w:rsidRPr="00354382">
        <w:rPr>
          <w:b/>
          <w:sz w:val="22"/>
          <w:szCs w:val="22"/>
        </w:rPr>
        <w:t>rt</w:t>
      </w:r>
      <w:r w:rsidR="00C37F36" w:rsidRPr="00354382">
        <w:rPr>
          <w:b/>
          <w:sz w:val="22"/>
          <w:szCs w:val="22"/>
        </w:rPr>
        <w:t>icolo</w:t>
      </w:r>
      <w:r w:rsidR="002E4D22" w:rsidRPr="00354382">
        <w:rPr>
          <w:b/>
          <w:sz w:val="22"/>
          <w:szCs w:val="22"/>
        </w:rPr>
        <w:t xml:space="preserve"> 53 comma 16-</w:t>
      </w:r>
      <w:r w:rsidR="002E4D22" w:rsidRPr="00354382">
        <w:rPr>
          <w:b/>
          <w:i/>
          <w:sz w:val="22"/>
          <w:szCs w:val="22"/>
        </w:rPr>
        <w:t>ter</w:t>
      </w:r>
      <w:r w:rsidR="002E4D22" w:rsidRPr="00354382">
        <w:rPr>
          <w:b/>
          <w:sz w:val="22"/>
          <w:szCs w:val="22"/>
        </w:rPr>
        <w:t xml:space="preserve"> del D.Lgs. 165/2001</w:t>
      </w:r>
      <w:r w:rsidR="002E4D22" w:rsidRPr="00354382">
        <w:rPr>
          <w:sz w:val="22"/>
          <w:szCs w:val="22"/>
        </w:rPr>
        <w:t xml:space="preserve"> (</w:t>
      </w:r>
      <w:proofErr w:type="spellStart"/>
      <w:r w:rsidR="002E4D22" w:rsidRPr="00354382">
        <w:rPr>
          <w:i/>
          <w:sz w:val="22"/>
          <w:szCs w:val="22"/>
        </w:rPr>
        <w:t>pantouflage</w:t>
      </w:r>
      <w:proofErr w:type="spellEnd"/>
      <w:r w:rsidR="002E4D22" w:rsidRPr="00354382">
        <w:rPr>
          <w:sz w:val="22"/>
          <w:szCs w:val="22"/>
        </w:rPr>
        <w:t xml:space="preserve"> o </w:t>
      </w:r>
      <w:r w:rsidR="002E4D22" w:rsidRPr="00354382">
        <w:rPr>
          <w:i/>
          <w:sz w:val="22"/>
          <w:szCs w:val="22"/>
        </w:rPr>
        <w:t>revolving door</w:t>
      </w:r>
      <w:r w:rsidR="002E4D22" w:rsidRPr="00354382">
        <w:rPr>
          <w:sz w:val="22"/>
          <w:szCs w:val="22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</w:r>
    </w:p>
    <w:p w14:paraId="226973F7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720639CF" w14:textId="77777777" w:rsidR="002E4D22" w:rsidRPr="00354382" w:rsidRDefault="002E4D22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9098BAE" w14:textId="4D2D8FC4" w:rsidR="00356112" w:rsidRPr="00354382" w:rsidRDefault="00356112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L’operatore economico si trova in </w:t>
      </w:r>
      <w:r w:rsidR="005579E7" w:rsidRPr="00354382">
        <w:rPr>
          <w:sz w:val="22"/>
          <w:szCs w:val="22"/>
        </w:rPr>
        <w:t>una situazione riconducibile ad una delle ipotesi</w:t>
      </w:r>
      <w:r w:rsidRPr="00354382">
        <w:rPr>
          <w:sz w:val="22"/>
          <w:szCs w:val="22"/>
        </w:rPr>
        <w:t xml:space="preserve"> di partecipazione plurima </w:t>
      </w:r>
      <w:r w:rsidR="005579E7" w:rsidRPr="00354382">
        <w:rPr>
          <w:sz w:val="22"/>
          <w:szCs w:val="22"/>
        </w:rPr>
        <w:t>di cui agli</w:t>
      </w:r>
      <w:r w:rsidRPr="00354382">
        <w:rPr>
          <w:sz w:val="22"/>
          <w:szCs w:val="22"/>
        </w:rPr>
        <w:t xml:space="preserve"> </w:t>
      </w:r>
      <w:r w:rsidR="00941058" w:rsidRPr="00354382">
        <w:rPr>
          <w:b/>
          <w:sz w:val="22"/>
          <w:szCs w:val="22"/>
        </w:rPr>
        <w:t>a</w:t>
      </w:r>
      <w:r w:rsidR="00C37F36" w:rsidRPr="00354382">
        <w:rPr>
          <w:b/>
          <w:sz w:val="22"/>
          <w:szCs w:val="22"/>
        </w:rPr>
        <w:t>rticoli</w:t>
      </w:r>
      <w:r w:rsidRPr="00354382">
        <w:rPr>
          <w:b/>
          <w:sz w:val="22"/>
          <w:szCs w:val="22"/>
        </w:rPr>
        <w:t xml:space="preserve"> 45 e 48, comma 7, D.lgs. 50/2016</w:t>
      </w:r>
      <w:r w:rsidR="005579E7" w:rsidRPr="00354382">
        <w:rPr>
          <w:sz w:val="22"/>
          <w:szCs w:val="22"/>
        </w:rPr>
        <w:t>?</w:t>
      </w:r>
    </w:p>
    <w:p w14:paraId="4292A0F9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62A859A5" w14:textId="77777777" w:rsidR="005579E7" w:rsidRPr="00354382" w:rsidRDefault="005579E7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0B0B7DB" w14:textId="2C611A95" w:rsidR="008D457F" w:rsidRPr="00354382" w:rsidRDefault="002E4D22">
      <w:pPr>
        <w:pStyle w:val="Corpotesto"/>
        <w:numPr>
          <w:ilvl w:val="0"/>
          <w:numId w:val="10"/>
        </w:numPr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L’operatore economico dichiara di </w:t>
      </w:r>
      <w:r w:rsidR="00356112" w:rsidRPr="00354382">
        <w:rPr>
          <w:sz w:val="22"/>
          <w:szCs w:val="22"/>
        </w:rPr>
        <w:t>trovarsi nelle situazioni di incompatibilità di cui all’</w:t>
      </w:r>
      <w:r w:rsidR="00941058" w:rsidRPr="00354382">
        <w:rPr>
          <w:b/>
          <w:sz w:val="22"/>
          <w:szCs w:val="22"/>
        </w:rPr>
        <w:t>a</w:t>
      </w:r>
      <w:r w:rsidR="00C37F36" w:rsidRPr="00354382">
        <w:rPr>
          <w:b/>
          <w:sz w:val="22"/>
          <w:szCs w:val="22"/>
        </w:rPr>
        <w:t>rticolo</w:t>
      </w:r>
      <w:r w:rsidR="00356112" w:rsidRPr="00354382">
        <w:rPr>
          <w:b/>
          <w:sz w:val="22"/>
          <w:szCs w:val="22"/>
        </w:rPr>
        <w:t xml:space="preserve"> 24, comma 7 </w:t>
      </w:r>
      <w:r w:rsidRPr="00354382">
        <w:rPr>
          <w:b/>
          <w:sz w:val="22"/>
          <w:szCs w:val="22"/>
        </w:rPr>
        <w:t>del D.lgs. 50/2016</w:t>
      </w:r>
      <w:r w:rsidR="00BC2295" w:rsidRPr="00354382">
        <w:rPr>
          <w:sz w:val="22"/>
          <w:szCs w:val="22"/>
        </w:rPr>
        <w:t>?</w:t>
      </w:r>
    </w:p>
    <w:p w14:paraId="0E364CEC" w14:textId="77777777" w:rsidR="007961D9" w:rsidRPr="00354382" w:rsidRDefault="007961D9" w:rsidP="00E3675D">
      <w:pPr>
        <w:pStyle w:val="Corpotesto"/>
        <w:spacing w:before="3" w:line="276" w:lineRule="auto"/>
        <w:ind w:firstLine="360"/>
        <w:jc w:val="both"/>
        <w:rPr>
          <w:sz w:val="22"/>
          <w:szCs w:val="22"/>
        </w:rPr>
      </w:pP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 xml:space="preserve">Sì </w:t>
      </w:r>
      <w:r w:rsidRPr="00354382">
        <w:rPr>
          <w:rFonts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4382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354382">
        <w:rPr>
          <w:rFonts w:cs="Arial"/>
          <w:sz w:val="22"/>
          <w:szCs w:val="22"/>
        </w:rPr>
        <w:fldChar w:fldCharType="end"/>
      </w:r>
      <w:r w:rsidRPr="00354382">
        <w:rPr>
          <w:rFonts w:cs="Arial"/>
          <w:sz w:val="22"/>
          <w:szCs w:val="22"/>
        </w:rPr>
        <w:t xml:space="preserve"> </w:t>
      </w:r>
      <w:r w:rsidRPr="00354382">
        <w:rPr>
          <w:b/>
          <w:sz w:val="22"/>
          <w:szCs w:val="22"/>
        </w:rPr>
        <w:t>No</w:t>
      </w:r>
    </w:p>
    <w:p w14:paraId="020EB7C3" w14:textId="4BF2830A" w:rsidR="00356112" w:rsidRPr="00354382" w:rsidRDefault="00356112" w:rsidP="00E3675D">
      <w:pPr>
        <w:pStyle w:val="Corpotesto"/>
        <w:spacing w:before="3" w:line="276" w:lineRule="auto"/>
        <w:ind w:left="360"/>
        <w:jc w:val="both"/>
        <w:rPr>
          <w:sz w:val="22"/>
          <w:szCs w:val="22"/>
        </w:rPr>
      </w:pPr>
      <w:r w:rsidRPr="00354382">
        <w:rPr>
          <w:sz w:val="22"/>
          <w:szCs w:val="22"/>
        </w:rPr>
        <w:t xml:space="preserve">In caso affermativo, qualora il concorrente abbia svolto incarichi relativi alla redazione della progettazione e/o abbia collaborato alla redazione della progettazione e/o si trovi in una situazione di controllo di cui all’art. 2359 c.c. con i soggetti affidatari di incarichi di progettazione relativi ai lavori oggetto del presente affidamento, </w:t>
      </w:r>
      <w:r w:rsidR="00BC2295" w:rsidRPr="00354382">
        <w:rPr>
          <w:b/>
          <w:sz w:val="22"/>
          <w:szCs w:val="22"/>
        </w:rPr>
        <w:lastRenderedPageBreak/>
        <w:t>dichiara</w:t>
      </w:r>
      <w:r w:rsidR="00BC2295" w:rsidRPr="00354382">
        <w:rPr>
          <w:sz w:val="22"/>
          <w:szCs w:val="22"/>
        </w:rPr>
        <w:t xml:space="preserve"> </w:t>
      </w:r>
      <w:r w:rsidRPr="00354382">
        <w:rPr>
          <w:sz w:val="22"/>
          <w:szCs w:val="22"/>
        </w:rPr>
        <w:t xml:space="preserve">di non averne conseguito alcun indebito vantaggio, </w:t>
      </w:r>
      <w:r w:rsidR="00051D68" w:rsidRPr="00354382">
        <w:rPr>
          <w:sz w:val="22"/>
          <w:szCs w:val="22"/>
        </w:rPr>
        <w:t xml:space="preserve">e </w:t>
      </w:r>
      <w:r w:rsidR="00051D68" w:rsidRPr="00354382">
        <w:rPr>
          <w:b/>
          <w:sz w:val="22"/>
          <w:szCs w:val="22"/>
        </w:rPr>
        <w:t>si impegna a produrre</w:t>
      </w:r>
      <w:r w:rsidRPr="00354382">
        <w:rPr>
          <w:sz w:val="22"/>
          <w:szCs w:val="22"/>
          <w:u w:val="single"/>
        </w:rPr>
        <w:t xml:space="preserve"> idonea documentazione atta a dimostrare che l’esperienza acquisita nello svolgimento del predetto incarico e/o della predetta collaborazione non ha potuto falsare la concorrenza rispetto agli altri concorrenti alla presente procedura</w:t>
      </w:r>
      <w:r w:rsidR="00BC2295" w:rsidRPr="00354382">
        <w:rPr>
          <w:sz w:val="22"/>
          <w:szCs w:val="22"/>
        </w:rPr>
        <w:t>.</w:t>
      </w:r>
    </w:p>
    <w:p w14:paraId="3BCA3132" w14:textId="77777777" w:rsidR="00BE7AE7" w:rsidRPr="00354382" w:rsidRDefault="00BE7AE7" w:rsidP="00BF1EAB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04BC891" w14:textId="77777777" w:rsidR="00662FB3" w:rsidRPr="00354382" w:rsidRDefault="00662FB3" w:rsidP="0043148E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0C637A5F" w14:textId="77777777" w:rsidR="0043148E" w:rsidRPr="00354382" w:rsidRDefault="000A6B43" w:rsidP="0043148E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="0043148E" w:rsidRPr="00354382">
        <w:rPr>
          <w:sz w:val="22"/>
          <w:szCs w:val="22"/>
        </w:rPr>
        <w:t xml:space="preserve">, lì </w:t>
      </w:r>
      <w:r w:rsidRPr="00354382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54382">
        <w:rPr>
          <w:color w:val="000000"/>
          <w:sz w:val="22"/>
          <w:szCs w:val="22"/>
        </w:rPr>
        <w:instrText xml:space="preserve"> FORMTEXT </w:instrText>
      </w:r>
      <w:r w:rsidRPr="00354382">
        <w:rPr>
          <w:color w:val="000000"/>
          <w:sz w:val="22"/>
          <w:szCs w:val="22"/>
        </w:rPr>
      </w:r>
      <w:r w:rsidRPr="00354382">
        <w:rPr>
          <w:color w:val="000000"/>
          <w:sz w:val="22"/>
          <w:szCs w:val="22"/>
        </w:rPr>
        <w:fldChar w:fldCharType="separate"/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noProof/>
          <w:color w:val="000000"/>
          <w:sz w:val="22"/>
          <w:szCs w:val="22"/>
        </w:rPr>
        <w:t> </w:t>
      </w:r>
      <w:r w:rsidRPr="00354382">
        <w:rPr>
          <w:color w:val="000000"/>
          <w:sz w:val="22"/>
          <w:szCs w:val="22"/>
        </w:rPr>
        <w:fldChar w:fldCharType="end"/>
      </w:r>
      <w:r w:rsidR="0043148E" w:rsidRPr="00354382">
        <w:rPr>
          <w:sz w:val="22"/>
          <w:szCs w:val="22"/>
        </w:rPr>
        <w:t xml:space="preserve">    </w:t>
      </w:r>
      <w:r w:rsidR="0043148E" w:rsidRPr="00354382">
        <w:rPr>
          <w:sz w:val="22"/>
          <w:szCs w:val="22"/>
        </w:rPr>
        <w:tab/>
      </w:r>
    </w:p>
    <w:p w14:paraId="5F5A50BF" w14:textId="77777777" w:rsidR="0043148E" w:rsidRPr="00354382" w:rsidRDefault="000A6B43" w:rsidP="0043148E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354382">
        <w:rPr>
          <w:sz w:val="22"/>
          <w:szCs w:val="22"/>
        </w:rPr>
        <w:t>(luogo)</w:t>
      </w:r>
      <w:r w:rsidRPr="00354382">
        <w:rPr>
          <w:sz w:val="22"/>
          <w:szCs w:val="22"/>
        </w:rPr>
        <w:tab/>
      </w:r>
      <w:proofErr w:type="gramStart"/>
      <w:r w:rsidRPr="00354382">
        <w:rPr>
          <w:sz w:val="22"/>
          <w:szCs w:val="22"/>
        </w:rPr>
        <w:t xml:space="preserve">   </w:t>
      </w:r>
      <w:r w:rsidR="0043148E" w:rsidRPr="00354382">
        <w:rPr>
          <w:sz w:val="22"/>
          <w:szCs w:val="22"/>
        </w:rPr>
        <w:t>(</w:t>
      </w:r>
      <w:proofErr w:type="gramEnd"/>
      <w:r w:rsidR="0043148E" w:rsidRPr="00354382">
        <w:rPr>
          <w:sz w:val="22"/>
          <w:szCs w:val="22"/>
        </w:rPr>
        <w:t>data)</w:t>
      </w:r>
    </w:p>
    <w:p w14:paraId="3B9024F1" w14:textId="77777777" w:rsidR="00B27AB2" w:rsidRPr="00354382" w:rsidRDefault="00B27AB2" w:rsidP="00B27AB2">
      <w:pPr>
        <w:pStyle w:val="Corpotesto"/>
        <w:spacing w:before="3" w:line="276" w:lineRule="auto"/>
        <w:rPr>
          <w:rFonts w:cs="Arial"/>
          <w:b/>
          <w:iCs/>
          <w:u w:val="single"/>
          <w:lang w:bidi="ar-SA"/>
        </w:rPr>
      </w:pPr>
    </w:p>
    <w:p w14:paraId="4A24DA73" w14:textId="77777777" w:rsidR="00B27AB2" w:rsidRPr="00354382" w:rsidRDefault="00B27AB2" w:rsidP="00B27AB2">
      <w:pPr>
        <w:pStyle w:val="Corpotesto"/>
        <w:spacing w:before="3" w:line="276" w:lineRule="auto"/>
        <w:rPr>
          <w:rFonts w:cs="Arial"/>
          <w:b/>
          <w:iCs/>
          <w:u w:val="single"/>
          <w:lang w:bidi="ar-SA"/>
        </w:rPr>
      </w:pPr>
    </w:p>
    <w:p w14:paraId="7EFCFF76" w14:textId="77777777" w:rsidR="00B27AB2" w:rsidRPr="00354382" w:rsidRDefault="00B27AB2" w:rsidP="00B27AB2">
      <w:pPr>
        <w:pStyle w:val="Corpotesto"/>
        <w:spacing w:before="3" w:line="276" w:lineRule="auto"/>
        <w:rPr>
          <w:rFonts w:cs="Arial"/>
          <w:b/>
          <w:iCs/>
          <w:u w:val="single"/>
          <w:lang w:bidi="ar-SA"/>
        </w:rPr>
      </w:pPr>
    </w:p>
    <w:p w14:paraId="421ED951" w14:textId="77777777" w:rsidR="00B27AB2" w:rsidRPr="00354382" w:rsidRDefault="00B27AB2" w:rsidP="00B27AB2">
      <w:pPr>
        <w:pStyle w:val="Corpotesto"/>
        <w:spacing w:before="3" w:line="276" w:lineRule="auto"/>
        <w:rPr>
          <w:rFonts w:cs="Arial"/>
          <w:b/>
          <w:iCs/>
          <w:u w:val="single"/>
          <w:lang w:bidi="ar-SA"/>
        </w:rPr>
      </w:pPr>
    </w:p>
    <w:p w14:paraId="235FFBB9" w14:textId="4AE158F7" w:rsidR="00712D4E" w:rsidRPr="008F718D" w:rsidRDefault="000A6B43" w:rsidP="00B27AB2">
      <w:pPr>
        <w:pStyle w:val="Corpotesto"/>
        <w:spacing w:before="3" w:line="276" w:lineRule="auto"/>
        <w:rPr>
          <w:rFonts w:cs="Arial"/>
          <w:i/>
          <w:iCs/>
          <w:u w:val="single"/>
          <w:lang w:bidi="ar-SA"/>
        </w:rPr>
      </w:pPr>
      <w:r w:rsidRPr="008F718D">
        <w:rPr>
          <w:rFonts w:cs="Arial"/>
          <w:i/>
          <w:iCs/>
          <w:u w:val="single"/>
          <w:lang w:bidi="ar-SA"/>
        </w:rPr>
        <w:t>N</w:t>
      </w:r>
      <w:r w:rsidR="00712D4E" w:rsidRPr="008F718D">
        <w:rPr>
          <w:rFonts w:cs="Arial"/>
          <w:i/>
          <w:iCs/>
          <w:u w:val="single"/>
          <w:lang w:bidi="ar-SA"/>
        </w:rPr>
        <w:t xml:space="preserve">OTA </w:t>
      </w:r>
      <w:r w:rsidRPr="008F718D">
        <w:rPr>
          <w:rFonts w:cs="Arial"/>
          <w:i/>
          <w:iCs/>
          <w:u w:val="single"/>
          <w:lang w:bidi="ar-SA"/>
        </w:rPr>
        <w:t>B</w:t>
      </w:r>
      <w:r w:rsidR="00712D4E" w:rsidRPr="008F718D">
        <w:rPr>
          <w:rFonts w:cs="Arial"/>
          <w:i/>
          <w:iCs/>
          <w:u w:val="single"/>
          <w:lang w:bidi="ar-SA"/>
        </w:rPr>
        <w:t>ENE:</w:t>
      </w:r>
    </w:p>
    <w:p w14:paraId="6CA9E861" w14:textId="73237102" w:rsidR="0043148E" w:rsidRPr="008F718D" w:rsidRDefault="00712D4E" w:rsidP="00AB06CC">
      <w:pPr>
        <w:adjustRightInd w:val="0"/>
        <w:spacing w:before="240" w:after="120"/>
        <w:ind w:right="-34"/>
        <w:jc w:val="both"/>
        <w:rPr>
          <w:rFonts w:cs="Arial"/>
          <w:i/>
          <w:iCs/>
          <w:u w:val="single"/>
          <w:lang w:bidi="ar-SA"/>
        </w:rPr>
      </w:pPr>
      <w:r w:rsidRPr="008F718D">
        <w:rPr>
          <w:rFonts w:cs="Arial"/>
          <w:i/>
          <w:iCs/>
          <w:u w:val="single"/>
          <w:lang w:bidi="ar-SA"/>
        </w:rPr>
        <w:t>I</w:t>
      </w:r>
      <w:r w:rsidR="000A6B43" w:rsidRPr="008F718D">
        <w:rPr>
          <w:rFonts w:cs="Arial"/>
          <w:i/>
          <w:iCs/>
          <w:u w:val="single"/>
          <w:lang w:bidi="ar-SA"/>
        </w:rPr>
        <w:t xml:space="preserve">l presente documento </w:t>
      </w:r>
      <w:r w:rsidR="003713F4" w:rsidRPr="008F718D">
        <w:rPr>
          <w:rFonts w:cs="Arial"/>
          <w:i/>
          <w:iCs/>
          <w:u w:val="single"/>
          <w:lang w:bidi="ar-SA"/>
        </w:rPr>
        <w:t>deve essere</w:t>
      </w:r>
      <w:r w:rsidR="000A6B43" w:rsidRPr="008F718D">
        <w:rPr>
          <w:rFonts w:cs="Arial"/>
          <w:i/>
          <w:iCs/>
          <w:u w:val="single"/>
          <w:lang w:bidi="ar-SA"/>
        </w:rPr>
        <w:t xml:space="preserve"> firmato digitalmente e presentato secondo le modalità indicate </w:t>
      </w:r>
      <w:r w:rsidR="001F7CD1" w:rsidRPr="008F718D">
        <w:rPr>
          <w:rFonts w:cs="Arial"/>
          <w:i/>
          <w:iCs/>
          <w:u w:val="single"/>
          <w:lang w:bidi="ar-SA"/>
        </w:rPr>
        <w:t xml:space="preserve">dal </w:t>
      </w:r>
      <w:r w:rsidR="00E3675D" w:rsidRPr="008F718D">
        <w:rPr>
          <w:rFonts w:cs="Arial"/>
          <w:i/>
          <w:iCs/>
          <w:u w:val="single"/>
          <w:lang w:bidi="ar-SA"/>
        </w:rPr>
        <w:t>Disciplinare d</w:t>
      </w:r>
      <w:r w:rsidR="000D26B0" w:rsidRPr="008F718D">
        <w:rPr>
          <w:rFonts w:cs="Arial"/>
          <w:i/>
          <w:iCs/>
          <w:u w:val="single"/>
          <w:lang w:bidi="ar-SA"/>
        </w:rPr>
        <w:t xml:space="preserve">i </w:t>
      </w:r>
      <w:r w:rsidR="00F10CF3" w:rsidRPr="008F718D">
        <w:rPr>
          <w:rFonts w:cs="Arial"/>
          <w:i/>
          <w:iCs/>
          <w:u w:val="single"/>
          <w:lang w:bidi="ar-SA"/>
        </w:rPr>
        <w:t>prequalifica</w:t>
      </w:r>
      <w:r w:rsidR="000D26B0" w:rsidRPr="008F718D">
        <w:rPr>
          <w:rFonts w:cs="Arial"/>
          <w:i/>
          <w:iCs/>
          <w:u w:val="single"/>
          <w:lang w:bidi="ar-SA"/>
        </w:rPr>
        <w:t>.</w:t>
      </w:r>
    </w:p>
    <w:sectPr w:rsidR="0043148E" w:rsidRPr="008F7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2358" w14:textId="77777777" w:rsidR="00743D22" w:rsidRDefault="00743D22" w:rsidP="00944041">
      <w:r>
        <w:separator/>
      </w:r>
    </w:p>
  </w:endnote>
  <w:endnote w:type="continuationSeparator" w:id="0">
    <w:p w14:paraId="30B5C685" w14:textId="77777777" w:rsidR="00743D22" w:rsidRDefault="00743D22" w:rsidP="009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1D2F" w14:textId="77777777" w:rsidR="008F718D" w:rsidRDefault="008F71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430207329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</w:rPr>
          <w:id w:val="-757595606"/>
          <w:docPartObj>
            <w:docPartGallery w:val="Page Numbers (Top of Page)"/>
            <w:docPartUnique/>
          </w:docPartObj>
        </w:sdtPr>
        <w:sdtContent>
          <w:p w14:paraId="34429717" w14:textId="526C17CE" w:rsidR="00111E90" w:rsidRPr="00354382" w:rsidRDefault="00354382" w:rsidP="00354382">
            <w:pPr>
              <w:pStyle w:val="Pidipagina"/>
              <w:pBdr>
                <w:top w:val="single" w:sz="4" w:space="1" w:color="auto"/>
              </w:pBdr>
              <w:tabs>
                <w:tab w:val="left" w:pos="2694"/>
              </w:tabs>
              <w:rPr>
                <w:rFonts w:cs="Arial"/>
                <w:i/>
                <w:sz w:val="20"/>
                <w:szCs w:val="20"/>
              </w:rPr>
            </w:pPr>
            <w:r w:rsidRPr="005D774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B2F76CC" wp14:editId="36ED1C51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5758815</wp:posOffset>
                  </wp:positionV>
                  <wp:extent cx="3856355" cy="4407535"/>
                  <wp:effectExtent l="0" t="0" r="0" b="0"/>
                  <wp:wrapNone/>
                  <wp:docPr id="5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4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74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1642FB5" wp14:editId="3B871C41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5758815</wp:posOffset>
                  </wp:positionV>
                  <wp:extent cx="3856355" cy="4407535"/>
                  <wp:effectExtent l="0" t="0" r="0" b="0"/>
                  <wp:wrapNone/>
                  <wp:docPr id="1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4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74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953B9DC" wp14:editId="2C0E1B5E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5758815</wp:posOffset>
                  </wp:positionV>
                  <wp:extent cx="3856355" cy="4407535"/>
                  <wp:effectExtent l="0" t="0" r="0" b="0"/>
                  <wp:wrapNone/>
                  <wp:docPr id="2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4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74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43CB4F3" wp14:editId="17F692EA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5758815</wp:posOffset>
                  </wp:positionV>
                  <wp:extent cx="3856355" cy="4407535"/>
                  <wp:effectExtent l="0" t="0" r="0" b="0"/>
                  <wp:wrapNone/>
                  <wp:docPr id="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4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52CE">
              <w:rPr>
                <w:i/>
                <w:noProof/>
              </w:rPr>
              <w:t xml:space="preserve">Allegato </w:t>
            </w:r>
            <w:r>
              <w:rPr>
                <w:i/>
                <w:noProof/>
              </w:rPr>
              <w:t xml:space="preserve">5 </w:t>
            </w:r>
            <w:r w:rsidRPr="007952CE">
              <w:rPr>
                <w:i/>
                <w:noProof/>
              </w:rPr>
              <w:t>al Disciplinare di prequalifica</w:t>
            </w:r>
            <w:r w:rsidRPr="007952CE">
              <w:rPr>
                <w:i/>
              </w:rPr>
              <w:t xml:space="preserve"> </w:t>
            </w:r>
            <w:r w:rsidRPr="007952CE">
              <w:rPr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696EDD2B" wp14:editId="5D27A35F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5758815</wp:posOffset>
                  </wp:positionV>
                  <wp:extent cx="3856355" cy="4407535"/>
                  <wp:effectExtent l="0" t="0" r="0" b="0"/>
                  <wp:wrapNone/>
                  <wp:docPr id="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4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ADD1" w14:textId="77777777" w:rsidR="008F718D" w:rsidRDefault="008F71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E33B" w14:textId="77777777" w:rsidR="00743D22" w:rsidRDefault="00743D22" w:rsidP="00944041">
      <w:r>
        <w:separator/>
      </w:r>
    </w:p>
  </w:footnote>
  <w:footnote w:type="continuationSeparator" w:id="0">
    <w:p w14:paraId="791599D5" w14:textId="77777777" w:rsidR="00743D22" w:rsidRDefault="00743D22" w:rsidP="0094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EB9E" w14:textId="77777777" w:rsidR="008F718D" w:rsidRDefault="008F71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7B6F" w14:textId="43D94221" w:rsidR="00111E90" w:rsidRPr="0071377D" w:rsidRDefault="00111E90" w:rsidP="00944041">
    <w:pPr>
      <w:pStyle w:val="Intestazion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FB0E" w14:textId="77777777" w:rsidR="008F718D" w:rsidRDefault="008F71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131B6"/>
    <w:multiLevelType w:val="hybridMultilevel"/>
    <w:tmpl w:val="973A001E"/>
    <w:lvl w:ilvl="0" w:tplc="9C9ECC3A">
      <w:start w:val="1"/>
      <w:numFmt w:val="decimal"/>
      <w:lvlText w:val="%1."/>
      <w:lvlJc w:val="left"/>
      <w:pPr>
        <w:ind w:left="498" w:hanging="345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4606C95E">
      <w:start w:val="1"/>
      <w:numFmt w:val="lowerLetter"/>
      <w:lvlText w:val="%2."/>
      <w:lvlJc w:val="left"/>
      <w:pPr>
        <w:ind w:left="1370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2" w:tplc="9296229C">
      <w:numFmt w:val="bullet"/>
      <w:lvlText w:val="•"/>
      <w:lvlJc w:val="left"/>
      <w:pPr>
        <w:ind w:left="2346" w:hanging="360"/>
      </w:pPr>
      <w:rPr>
        <w:rFonts w:hint="default"/>
        <w:lang w:val="it-IT" w:eastAsia="it-IT" w:bidi="it-IT"/>
      </w:rPr>
    </w:lvl>
    <w:lvl w:ilvl="3" w:tplc="18FCBF94">
      <w:numFmt w:val="bullet"/>
      <w:lvlText w:val="•"/>
      <w:lvlJc w:val="left"/>
      <w:pPr>
        <w:ind w:left="3313" w:hanging="360"/>
      </w:pPr>
      <w:rPr>
        <w:rFonts w:hint="default"/>
        <w:lang w:val="it-IT" w:eastAsia="it-IT" w:bidi="it-IT"/>
      </w:rPr>
    </w:lvl>
    <w:lvl w:ilvl="4" w:tplc="1B6085AC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A23C6066">
      <w:numFmt w:val="bullet"/>
      <w:lvlText w:val="•"/>
      <w:lvlJc w:val="left"/>
      <w:pPr>
        <w:ind w:left="5246" w:hanging="360"/>
      </w:pPr>
      <w:rPr>
        <w:rFonts w:hint="default"/>
        <w:lang w:val="it-IT" w:eastAsia="it-IT" w:bidi="it-IT"/>
      </w:rPr>
    </w:lvl>
    <w:lvl w:ilvl="6" w:tplc="8D02F134">
      <w:numFmt w:val="bullet"/>
      <w:lvlText w:val="•"/>
      <w:lvlJc w:val="left"/>
      <w:pPr>
        <w:ind w:left="6213" w:hanging="360"/>
      </w:pPr>
      <w:rPr>
        <w:rFonts w:hint="default"/>
        <w:lang w:val="it-IT" w:eastAsia="it-IT" w:bidi="it-IT"/>
      </w:rPr>
    </w:lvl>
    <w:lvl w:ilvl="7" w:tplc="F160AC64">
      <w:numFmt w:val="bullet"/>
      <w:lvlText w:val="•"/>
      <w:lvlJc w:val="left"/>
      <w:pPr>
        <w:ind w:left="7180" w:hanging="360"/>
      </w:pPr>
      <w:rPr>
        <w:rFonts w:hint="default"/>
        <w:lang w:val="it-IT" w:eastAsia="it-IT" w:bidi="it-IT"/>
      </w:rPr>
    </w:lvl>
    <w:lvl w:ilvl="8" w:tplc="E45A056E">
      <w:numFmt w:val="bullet"/>
      <w:lvlText w:val="•"/>
      <w:lvlJc w:val="left"/>
      <w:pPr>
        <w:ind w:left="814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05C39CD"/>
    <w:multiLevelType w:val="hybridMultilevel"/>
    <w:tmpl w:val="4928F0B6"/>
    <w:lvl w:ilvl="0" w:tplc="BC243044">
      <w:start w:val="13"/>
      <w:numFmt w:val="decimal"/>
      <w:lvlText w:val="%1."/>
      <w:lvlJc w:val="left"/>
      <w:pPr>
        <w:ind w:left="498" w:hanging="345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76F"/>
    <w:multiLevelType w:val="hybridMultilevel"/>
    <w:tmpl w:val="9282F47C"/>
    <w:lvl w:ilvl="0" w:tplc="A810D9F6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0000F">
      <w:start w:val="1"/>
      <w:numFmt w:val="decimal"/>
      <w:lvlText w:val="%2."/>
      <w:lvlJc w:val="left"/>
      <w:pPr>
        <w:ind w:left="1081" w:hanging="360"/>
      </w:pPr>
    </w:lvl>
    <w:lvl w:ilvl="2" w:tplc="CF0484EE">
      <w:start w:val="1"/>
      <w:numFmt w:val="lowerLetter"/>
      <w:lvlText w:val="%3)"/>
      <w:lvlJc w:val="left"/>
      <w:pPr>
        <w:ind w:left="1981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5EC8"/>
    <w:multiLevelType w:val="hybridMultilevel"/>
    <w:tmpl w:val="CA28D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D7C"/>
    <w:multiLevelType w:val="hybridMultilevel"/>
    <w:tmpl w:val="100262F6"/>
    <w:lvl w:ilvl="0" w:tplc="4606C95E">
      <w:start w:val="1"/>
      <w:numFmt w:val="lowerLetter"/>
      <w:lvlText w:val="%1."/>
      <w:lvlJc w:val="left"/>
      <w:pPr>
        <w:ind w:left="1370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48DB"/>
    <w:multiLevelType w:val="hybridMultilevel"/>
    <w:tmpl w:val="6810C50A"/>
    <w:lvl w:ilvl="0" w:tplc="BB76239E">
      <w:numFmt w:val="bullet"/>
      <w:lvlText w:val="-"/>
      <w:lvlJc w:val="left"/>
      <w:pPr>
        <w:ind w:left="214" w:hanging="285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BEF0B18C">
      <w:numFmt w:val="bullet"/>
      <w:lvlText w:val="-"/>
      <w:lvlJc w:val="left"/>
      <w:pPr>
        <w:ind w:left="1654" w:hanging="360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 w:tplc="DC58DC7C">
      <w:numFmt w:val="bullet"/>
      <w:lvlText w:val="•"/>
      <w:lvlJc w:val="left"/>
      <w:pPr>
        <w:ind w:left="2595" w:hanging="360"/>
      </w:pPr>
      <w:rPr>
        <w:rFonts w:hint="default"/>
        <w:lang w:val="it-IT" w:eastAsia="it-IT" w:bidi="it-IT"/>
      </w:rPr>
    </w:lvl>
    <w:lvl w:ilvl="3" w:tplc="03D8C2DA">
      <w:numFmt w:val="bullet"/>
      <w:lvlText w:val="•"/>
      <w:lvlJc w:val="left"/>
      <w:pPr>
        <w:ind w:left="3531" w:hanging="360"/>
      </w:pPr>
      <w:rPr>
        <w:rFonts w:hint="default"/>
        <w:lang w:val="it-IT" w:eastAsia="it-IT" w:bidi="it-IT"/>
      </w:rPr>
    </w:lvl>
    <w:lvl w:ilvl="4" w:tplc="A7805724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8281E4C">
      <w:numFmt w:val="bullet"/>
      <w:lvlText w:val="•"/>
      <w:lvlJc w:val="left"/>
      <w:pPr>
        <w:ind w:left="5402" w:hanging="360"/>
      </w:pPr>
      <w:rPr>
        <w:rFonts w:hint="default"/>
        <w:lang w:val="it-IT" w:eastAsia="it-IT" w:bidi="it-IT"/>
      </w:rPr>
    </w:lvl>
    <w:lvl w:ilvl="6" w:tplc="B8E24254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F400546C">
      <w:numFmt w:val="bullet"/>
      <w:lvlText w:val="•"/>
      <w:lvlJc w:val="left"/>
      <w:pPr>
        <w:ind w:left="7273" w:hanging="360"/>
      </w:pPr>
      <w:rPr>
        <w:rFonts w:hint="default"/>
        <w:lang w:val="it-IT" w:eastAsia="it-IT" w:bidi="it-IT"/>
      </w:rPr>
    </w:lvl>
    <w:lvl w:ilvl="8" w:tplc="3A38F9F0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29C2FBB"/>
    <w:multiLevelType w:val="hybridMultilevel"/>
    <w:tmpl w:val="100262F6"/>
    <w:lvl w:ilvl="0" w:tplc="4606C95E">
      <w:start w:val="1"/>
      <w:numFmt w:val="lowerLetter"/>
      <w:lvlText w:val="%1."/>
      <w:lvlJc w:val="left"/>
      <w:pPr>
        <w:ind w:left="1370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77D14"/>
    <w:multiLevelType w:val="hybridMultilevel"/>
    <w:tmpl w:val="100262F6"/>
    <w:lvl w:ilvl="0" w:tplc="4606C95E">
      <w:start w:val="1"/>
      <w:numFmt w:val="lowerLetter"/>
      <w:lvlText w:val="%1."/>
      <w:lvlJc w:val="left"/>
      <w:pPr>
        <w:ind w:left="1370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46E9"/>
    <w:multiLevelType w:val="hybridMultilevel"/>
    <w:tmpl w:val="3026AAC8"/>
    <w:lvl w:ilvl="0" w:tplc="08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496449B8"/>
    <w:multiLevelType w:val="hybridMultilevel"/>
    <w:tmpl w:val="C04A7C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6672"/>
    <w:multiLevelType w:val="hybridMultilevel"/>
    <w:tmpl w:val="B5981EFC"/>
    <w:lvl w:ilvl="0" w:tplc="5A0611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6E72"/>
    <w:multiLevelType w:val="hybridMultilevel"/>
    <w:tmpl w:val="59F6B64C"/>
    <w:lvl w:ilvl="0" w:tplc="642A07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240A"/>
    <w:multiLevelType w:val="hybridMultilevel"/>
    <w:tmpl w:val="100262F6"/>
    <w:lvl w:ilvl="0" w:tplc="4606C95E">
      <w:start w:val="1"/>
      <w:numFmt w:val="lowerLetter"/>
      <w:lvlText w:val="%1."/>
      <w:lvlJc w:val="left"/>
      <w:pPr>
        <w:ind w:left="1370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C5EE4"/>
    <w:multiLevelType w:val="hybridMultilevel"/>
    <w:tmpl w:val="45508C10"/>
    <w:lvl w:ilvl="0" w:tplc="CD4C9798">
      <w:start w:val="1"/>
      <w:numFmt w:val="lowerLetter"/>
      <w:lvlText w:val="%1)"/>
      <w:lvlJc w:val="left"/>
      <w:pPr>
        <w:ind w:left="781" w:hanging="283"/>
      </w:pPr>
      <w:rPr>
        <w:rFonts w:ascii="Garamond" w:eastAsia="Garamond" w:hAnsi="Garamond" w:cs="Garamond" w:hint="default"/>
        <w:spacing w:val="-27"/>
        <w:w w:val="100"/>
        <w:sz w:val="24"/>
        <w:szCs w:val="24"/>
        <w:lang w:val="it-IT" w:eastAsia="it-IT" w:bidi="it-IT"/>
      </w:rPr>
    </w:lvl>
    <w:lvl w:ilvl="1" w:tplc="0F9C5988">
      <w:numFmt w:val="bullet"/>
      <w:lvlText w:val="•"/>
      <w:lvlJc w:val="left"/>
      <w:pPr>
        <w:ind w:left="1710" w:hanging="283"/>
      </w:pPr>
      <w:rPr>
        <w:rFonts w:hint="default"/>
        <w:lang w:val="it-IT" w:eastAsia="it-IT" w:bidi="it-IT"/>
      </w:rPr>
    </w:lvl>
    <w:lvl w:ilvl="2" w:tplc="488C910C">
      <w:numFmt w:val="bullet"/>
      <w:lvlText w:val="•"/>
      <w:lvlJc w:val="left"/>
      <w:pPr>
        <w:ind w:left="2640" w:hanging="283"/>
      </w:pPr>
      <w:rPr>
        <w:rFonts w:hint="default"/>
        <w:lang w:val="it-IT" w:eastAsia="it-IT" w:bidi="it-IT"/>
      </w:rPr>
    </w:lvl>
    <w:lvl w:ilvl="3" w:tplc="1AE2CB50">
      <w:numFmt w:val="bullet"/>
      <w:lvlText w:val="•"/>
      <w:lvlJc w:val="left"/>
      <w:pPr>
        <w:ind w:left="3570" w:hanging="283"/>
      </w:pPr>
      <w:rPr>
        <w:rFonts w:hint="default"/>
        <w:lang w:val="it-IT" w:eastAsia="it-IT" w:bidi="it-IT"/>
      </w:rPr>
    </w:lvl>
    <w:lvl w:ilvl="4" w:tplc="5B76179C">
      <w:numFmt w:val="bullet"/>
      <w:lvlText w:val="•"/>
      <w:lvlJc w:val="left"/>
      <w:pPr>
        <w:ind w:left="4500" w:hanging="283"/>
      </w:pPr>
      <w:rPr>
        <w:rFonts w:hint="default"/>
        <w:lang w:val="it-IT" w:eastAsia="it-IT" w:bidi="it-IT"/>
      </w:rPr>
    </w:lvl>
    <w:lvl w:ilvl="5" w:tplc="0C5680D2">
      <w:numFmt w:val="bullet"/>
      <w:lvlText w:val="•"/>
      <w:lvlJc w:val="left"/>
      <w:pPr>
        <w:ind w:left="5430" w:hanging="283"/>
      </w:pPr>
      <w:rPr>
        <w:rFonts w:hint="default"/>
        <w:lang w:val="it-IT" w:eastAsia="it-IT" w:bidi="it-IT"/>
      </w:rPr>
    </w:lvl>
    <w:lvl w:ilvl="6" w:tplc="8C063CE4">
      <w:numFmt w:val="bullet"/>
      <w:lvlText w:val="•"/>
      <w:lvlJc w:val="left"/>
      <w:pPr>
        <w:ind w:left="6360" w:hanging="283"/>
      </w:pPr>
      <w:rPr>
        <w:rFonts w:hint="default"/>
        <w:lang w:val="it-IT" w:eastAsia="it-IT" w:bidi="it-IT"/>
      </w:rPr>
    </w:lvl>
    <w:lvl w:ilvl="7" w:tplc="7AD6D6C8">
      <w:numFmt w:val="bullet"/>
      <w:lvlText w:val="•"/>
      <w:lvlJc w:val="left"/>
      <w:pPr>
        <w:ind w:left="7290" w:hanging="283"/>
      </w:pPr>
      <w:rPr>
        <w:rFonts w:hint="default"/>
        <w:lang w:val="it-IT" w:eastAsia="it-IT" w:bidi="it-IT"/>
      </w:rPr>
    </w:lvl>
    <w:lvl w:ilvl="8" w:tplc="559A6D78">
      <w:numFmt w:val="bullet"/>
      <w:lvlText w:val="•"/>
      <w:lvlJc w:val="left"/>
      <w:pPr>
        <w:ind w:left="8220" w:hanging="283"/>
      </w:pPr>
      <w:rPr>
        <w:rFonts w:hint="default"/>
        <w:lang w:val="it-IT" w:eastAsia="it-IT" w:bidi="it-IT"/>
      </w:rPr>
    </w:lvl>
  </w:abstractNum>
  <w:abstractNum w:abstractNumId="16" w15:restartNumberingAfterBreak="0">
    <w:nsid w:val="7B8B65D3"/>
    <w:multiLevelType w:val="hybridMultilevel"/>
    <w:tmpl w:val="87A2F726"/>
    <w:lvl w:ilvl="0" w:tplc="0410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 w16cid:durableId="1028871414">
    <w:abstractNumId w:val="15"/>
  </w:num>
  <w:num w:numId="2" w16cid:durableId="1133210691">
    <w:abstractNumId w:val="1"/>
  </w:num>
  <w:num w:numId="3" w16cid:durableId="256716232">
    <w:abstractNumId w:val="7"/>
  </w:num>
  <w:num w:numId="4" w16cid:durableId="574823136">
    <w:abstractNumId w:val="2"/>
  </w:num>
  <w:num w:numId="5" w16cid:durableId="180248207">
    <w:abstractNumId w:val="6"/>
  </w:num>
  <w:num w:numId="6" w16cid:durableId="103120005">
    <w:abstractNumId w:val="14"/>
  </w:num>
  <w:num w:numId="7" w16cid:durableId="373891558">
    <w:abstractNumId w:val="8"/>
  </w:num>
  <w:num w:numId="8" w16cid:durableId="818494088">
    <w:abstractNumId w:val="9"/>
  </w:num>
  <w:num w:numId="9" w16cid:durableId="218907165">
    <w:abstractNumId w:val="16"/>
  </w:num>
  <w:num w:numId="10" w16cid:durableId="1643729603">
    <w:abstractNumId w:val="0"/>
  </w:num>
  <w:num w:numId="11" w16cid:durableId="1324310875">
    <w:abstractNumId w:val="11"/>
  </w:num>
  <w:num w:numId="12" w16cid:durableId="1744331965">
    <w:abstractNumId w:val="12"/>
  </w:num>
  <w:num w:numId="13" w16cid:durableId="1494298453">
    <w:abstractNumId w:val="13"/>
  </w:num>
  <w:num w:numId="14" w16cid:durableId="757867536">
    <w:abstractNumId w:val="4"/>
  </w:num>
  <w:num w:numId="15" w16cid:durableId="1491946798">
    <w:abstractNumId w:val="10"/>
  </w:num>
  <w:num w:numId="16" w16cid:durableId="1059674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14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41"/>
    <w:rsid w:val="0001583E"/>
    <w:rsid w:val="00051D68"/>
    <w:rsid w:val="000A59A4"/>
    <w:rsid w:val="000A6B43"/>
    <w:rsid w:val="000D26B0"/>
    <w:rsid w:val="000D38E0"/>
    <w:rsid w:val="000E56B9"/>
    <w:rsid w:val="000E6062"/>
    <w:rsid w:val="00111E90"/>
    <w:rsid w:val="00120D93"/>
    <w:rsid w:val="001544C7"/>
    <w:rsid w:val="00172563"/>
    <w:rsid w:val="001D3927"/>
    <w:rsid w:val="001E4C15"/>
    <w:rsid w:val="001F1A7F"/>
    <w:rsid w:val="001F7CD1"/>
    <w:rsid w:val="002501CF"/>
    <w:rsid w:val="002C7FF4"/>
    <w:rsid w:val="002D6DE1"/>
    <w:rsid w:val="002E4D22"/>
    <w:rsid w:val="00302B49"/>
    <w:rsid w:val="003166B2"/>
    <w:rsid w:val="0035323B"/>
    <w:rsid w:val="00354382"/>
    <w:rsid w:val="003552A2"/>
    <w:rsid w:val="00356112"/>
    <w:rsid w:val="003713F4"/>
    <w:rsid w:val="003B0C71"/>
    <w:rsid w:val="003C7F5C"/>
    <w:rsid w:val="003D5CB5"/>
    <w:rsid w:val="00403526"/>
    <w:rsid w:val="00420716"/>
    <w:rsid w:val="0043148E"/>
    <w:rsid w:val="00445BF2"/>
    <w:rsid w:val="004641D5"/>
    <w:rsid w:val="0046717D"/>
    <w:rsid w:val="00490587"/>
    <w:rsid w:val="00492224"/>
    <w:rsid w:val="004B1106"/>
    <w:rsid w:val="004F78ED"/>
    <w:rsid w:val="00502941"/>
    <w:rsid w:val="005579E7"/>
    <w:rsid w:val="0056383A"/>
    <w:rsid w:val="00580213"/>
    <w:rsid w:val="00581214"/>
    <w:rsid w:val="00586DCA"/>
    <w:rsid w:val="005A4475"/>
    <w:rsid w:val="0061348F"/>
    <w:rsid w:val="006155AA"/>
    <w:rsid w:val="00624C71"/>
    <w:rsid w:val="0064211A"/>
    <w:rsid w:val="0064593F"/>
    <w:rsid w:val="00662FB3"/>
    <w:rsid w:val="00684B80"/>
    <w:rsid w:val="006B0429"/>
    <w:rsid w:val="006D39DD"/>
    <w:rsid w:val="006D5D20"/>
    <w:rsid w:val="006E1946"/>
    <w:rsid w:val="006E5C7D"/>
    <w:rsid w:val="00712D4E"/>
    <w:rsid w:val="0071377D"/>
    <w:rsid w:val="00715ED9"/>
    <w:rsid w:val="0072162A"/>
    <w:rsid w:val="00726DAE"/>
    <w:rsid w:val="0073621D"/>
    <w:rsid w:val="00736AFF"/>
    <w:rsid w:val="00743D22"/>
    <w:rsid w:val="00764002"/>
    <w:rsid w:val="00781AAB"/>
    <w:rsid w:val="0079220D"/>
    <w:rsid w:val="007961D9"/>
    <w:rsid w:val="007B1209"/>
    <w:rsid w:val="007C1A3D"/>
    <w:rsid w:val="007D6D06"/>
    <w:rsid w:val="007D7282"/>
    <w:rsid w:val="007E06B2"/>
    <w:rsid w:val="007E7E3B"/>
    <w:rsid w:val="007F3177"/>
    <w:rsid w:val="007F77D4"/>
    <w:rsid w:val="008371E6"/>
    <w:rsid w:val="00837487"/>
    <w:rsid w:val="00865460"/>
    <w:rsid w:val="00871DF5"/>
    <w:rsid w:val="00877CBA"/>
    <w:rsid w:val="00887B39"/>
    <w:rsid w:val="008B1443"/>
    <w:rsid w:val="008D2D3E"/>
    <w:rsid w:val="008D457F"/>
    <w:rsid w:val="008E097A"/>
    <w:rsid w:val="008F455C"/>
    <w:rsid w:val="008F718D"/>
    <w:rsid w:val="00900655"/>
    <w:rsid w:val="009050C3"/>
    <w:rsid w:val="00911F94"/>
    <w:rsid w:val="00941058"/>
    <w:rsid w:val="00944041"/>
    <w:rsid w:val="009779AF"/>
    <w:rsid w:val="00987A7B"/>
    <w:rsid w:val="009B5F6D"/>
    <w:rsid w:val="009F04DD"/>
    <w:rsid w:val="009F501E"/>
    <w:rsid w:val="009F64C5"/>
    <w:rsid w:val="00A03249"/>
    <w:rsid w:val="00A53637"/>
    <w:rsid w:val="00A848B9"/>
    <w:rsid w:val="00AA0B51"/>
    <w:rsid w:val="00AA78AB"/>
    <w:rsid w:val="00AB06CC"/>
    <w:rsid w:val="00AB5942"/>
    <w:rsid w:val="00AB786C"/>
    <w:rsid w:val="00AC136F"/>
    <w:rsid w:val="00AC7916"/>
    <w:rsid w:val="00AE3C79"/>
    <w:rsid w:val="00B00E6C"/>
    <w:rsid w:val="00B27AB2"/>
    <w:rsid w:val="00B770F6"/>
    <w:rsid w:val="00B9075C"/>
    <w:rsid w:val="00B91507"/>
    <w:rsid w:val="00BA1671"/>
    <w:rsid w:val="00BC2295"/>
    <w:rsid w:val="00BD6C43"/>
    <w:rsid w:val="00BE4770"/>
    <w:rsid w:val="00BE7AE7"/>
    <w:rsid w:val="00BF1EAB"/>
    <w:rsid w:val="00BF5EF7"/>
    <w:rsid w:val="00C03DF6"/>
    <w:rsid w:val="00C13B62"/>
    <w:rsid w:val="00C24478"/>
    <w:rsid w:val="00C31B42"/>
    <w:rsid w:val="00C37F36"/>
    <w:rsid w:val="00C4258E"/>
    <w:rsid w:val="00C54474"/>
    <w:rsid w:val="00C62CCB"/>
    <w:rsid w:val="00C96B7C"/>
    <w:rsid w:val="00CB5C67"/>
    <w:rsid w:val="00CE14E3"/>
    <w:rsid w:val="00D0118B"/>
    <w:rsid w:val="00D34161"/>
    <w:rsid w:val="00D6476A"/>
    <w:rsid w:val="00D94EE5"/>
    <w:rsid w:val="00DA7AA7"/>
    <w:rsid w:val="00E135B3"/>
    <w:rsid w:val="00E23DC5"/>
    <w:rsid w:val="00E3675D"/>
    <w:rsid w:val="00E4375C"/>
    <w:rsid w:val="00E4524D"/>
    <w:rsid w:val="00E84091"/>
    <w:rsid w:val="00E87EBA"/>
    <w:rsid w:val="00E90864"/>
    <w:rsid w:val="00ED3571"/>
    <w:rsid w:val="00EF06B2"/>
    <w:rsid w:val="00F10CF3"/>
    <w:rsid w:val="00F17CCC"/>
    <w:rsid w:val="00F24816"/>
    <w:rsid w:val="00F552CD"/>
    <w:rsid w:val="00F875F1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B67A"/>
  <w15:chartTrackingRefBased/>
  <w15:docId w15:val="{2D86CFE9-A025-4D99-9DC4-A42F848C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4404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37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944041"/>
    <w:pPr>
      <w:ind w:left="57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944041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44041"/>
    <w:pPr>
      <w:spacing w:before="6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4041"/>
    <w:rPr>
      <w:rFonts w:ascii="Garamond" w:eastAsia="Garamond" w:hAnsi="Garamond" w:cs="Garamond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44041"/>
    <w:pPr>
      <w:spacing w:before="60"/>
      <w:ind w:left="498" w:hanging="284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44041"/>
    <w:rPr>
      <w:rFonts w:ascii="Garamond" w:eastAsia="Garamond" w:hAnsi="Garamond" w:cs="Garamond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44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041"/>
    <w:rPr>
      <w:rFonts w:ascii="Garamond" w:eastAsia="Garamond" w:hAnsi="Garamond" w:cs="Garamond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44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041"/>
    <w:rPr>
      <w:rFonts w:ascii="Garamond" w:eastAsia="Garamond" w:hAnsi="Garamond" w:cs="Garamond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48E"/>
    <w:rPr>
      <w:rFonts w:ascii="Segoe UI" w:eastAsia="Garamond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unhideWhenUsed/>
    <w:rsid w:val="00AA0B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A0B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A0B51"/>
    <w:rPr>
      <w:rFonts w:ascii="Garamond" w:eastAsia="Garamond" w:hAnsi="Garamond" w:cs="Garamond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0B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0B51"/>
    <w:rPr>
      <w:rFonts w:ascii="Garamond" w:eastAsia="Garamond" w:hAnsi="Garamond" w:cs="Garamond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D457F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0D26B0"/>
    <w:pPr>
      <w:autoSpaceDE/>
      <w:autoSpaceDN/>
      <w:spacing w:before="46"/>
      <w:ind w:left="82" w:right="2"/>
    </w:pPr>
    <w:rPr>
      <w:rFonts w:ascii="Calibri" w:eastAsia="Calibri" w:hAnsi="Calibri" w:cs="Calibri"/>
      <w:lang w:val="en-US" w:eastAsia="en-US" w:bidi="ar-SA"/>
    </w:rPr>
  </w:style>
  <w:style w:type="table" w:styleId="Grigliatabella">
    <w:name w:val="Table Grid"/>
    <w:basedOn w:val="Tabellanormale"/>
    <w:uiPriority w:val="39"/>
    <w:rsid w:val="005579E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1"/>
    <w:link w:val="Stile1Carattere"/>
    <w:rsid w:val="00E4375C"/>
    <w:pPr>
      <w:widowControl/>
      <w:autoSpaceDE/>
      <w:autoSpaceDN/>
      <w:spacing w:before="100" w:beforeAutospacing="1" w:after="100" w:afterAutospacing="1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val="x-none" w:bidi="ar-SA"/>
    </w:rPr>
  </w:style>
  <w:style w:type="character" w:customStyle="1" w:styleId="Stile1Carattere">
    <w:name w:val="Stile1 Carattere"/>
    <w:link w:val="Stile1"/>
    <w:locked/>
    <w:rsid w:val="00E4375C"/>
    <w:rPr>
      <w:rFonts w:ascii="Times New Roman" w:eastAsia="Calibri" w:hAnsi="Times New Roman" w:cs="Times New Roman"/>
      <w:b/>
      <w:bCs/>
      <w:sz w:val="28"/>
      <w:szCs w:val="28"/>
      <w:lang w:val="x-none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37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7DA8-E650-499F-9D13-1E9E5D14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Bertacco Recla</dc:creator>
  <cp:keywords/>
  <dc:description/>
  <cp:lastModifiedBy>Mauro Moroni - Pro Iter s.r.l.</cp:lastModifiedBy>
  <cp:revision>3</cp:revision>
  <cp:lastPrinted>2020-12-11T18:06:00Z</cp:lastPrinted>
  <dcterms:created xsi:type="dcterms:W3CDTF">2023-06-27T09:19:00Z</dcterms:created>
  <dcterms:modified xsi:type="dcterms:W3CDTF">2023-06-27T09:19:00Z</dcterms:modified>
</cp:coreProperties>
</file>